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B8A4C" w14:textId="06E0B0AA" w:rsidR="00F16BE3" w:rsidRDefault="002D2F69" w:rsidP="00F16BE3">
      <w:r w:rsidRPr="00F62C33">
        <w:rPr>
          <w:noProof/>
        </w:rPr>
        <w:drawing>
          <wp:anchor distT="0" distB="0" distL="114300" distR="114300" simplePos="0" relativeHeight="251660288" behindDoc="0" locked="0" layoutInCell="1" allowOverlap="1" wp14:anchorId="45CB795E" wp14:editId="7F1D5365">
            <wp:simplePos x="0" y="0"/>
            <wp:positionH relativeFrom="margin">
              <wp:align>center</wp:align>
            </wp:positionH>
            <wp:positionV relativeFrom="paragraph">
              <wp:posOffset>5658290</wp:posOffset>
            </wp:positionV>
            <wp:extent cx="4552950" cy="1001848"/>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52950" cy="1001848"/>
                    </a:xfrm>
                    <a:prstGeom prst="rect">
                      <a:avLst/>
                    </a:prstGeom>
                  </pic:spPr>
                </pic:pic>
              </a:graphicData>
            </a:graphic>
            <wp14:sizeRelH relativeFrom="margin">
              <wp14:pctWidth>0</wp14:pctWidth>
            </wp14:sizeRelH>
            <wp14:sizeRelV relativeFrom="margin">
              <wp14:pctHeight>0</wp14:pctHeight>
            </wp14:sizeRelV>
          </wp:anchor>
        </w:drawing>
      </w:r>
      <w:r w:rsidR="00F16BE3">
        <w:rPr>
          <w:noProof/>
        </w:rPr>
        <mc:AlternateContent>
          <mc:Choice Requires="wps">
            <w:drawing>
              <wp:anchor distT="45720" distB="45720" distL="114300" distR="114300" simplePos="0" relativeHeight="251659264" behindDoc="0" locked="0" layoutInCell="1" allowOverlap="1" wp14:anchorId="40C3019D" wp14:editId="1421CCB7">
                <wp:simplePos x="0" y="0"/>
                <wp:positionH relativeFrom="column">
                  <wp:posOffset>457200</wp:posOffset>
                </wp:positionH>
                <wp:positionV relativeFrom="paragraph">
                  <wp:posOffset>1568450</wp:posOffset>
                </wp:positionV>
                <wp:extent cx="4025900" cy="3771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771900"/>
                        </a:xfrm>
                        <a:prstGeom prst="rect">
                          <a:avLst/>
                        </a:prstGeom>
                        <a:noFill/>
                        <a:ln w="9525">
                          <a:noFill/>
                          <a:miter lim="800000"/>
                          <a:headEnd/>
                          <a:tailEnd/>
                        </a:ln>
                      </wps:spPr>
                      <wps:txbx>
                        <w:txbxContent>
                          <w:p w14:paraId="4C3670CA" w14:textId="3B9F5EB6" w:rsidR="00F16BE3" w:rsidRPr="00AB0F0F" w:rsidRDefault="00F16BE3" w:rsidP="00F16BE3">
                            <w:pPr>
                              <w:spacing w:line="240" w:lineRule="auto"/>
                              <w:rPr>
                                <w:rFonts w:ascii="Abadi" w:hAnsi="Abadi"/>
                                <w:b/>
                                <w:bCs/>
                                <w:color w:val="FFFFFF" w:themeColor="background1"/>
                                <w:sz w:val="80"/>
                                <w:szCs w:val="80"/>
                              </w:rPr>
                            </w:pPr>
                            <w:r>
                              <w:rPr>
                                <w:rFonts w:ascii="Abadi" w:hAnsi="Abadi"/>
                                <w:b/>
                                <w:bCs/>
                                <w:color w:val="FFFFFF" w:themeColor="background1"/>
                                <w:sz w:val="80"/>
                                <w:szCs w:val="80"/>
                              </w:rPr>
                              <w:t>Roads Policy</w:t>
                            </w:r>
                          </w:p>
                          <w:p w14:paraId="5F91E2ED" w14:textId="77777777" w:rsidR="00F16BE3" w:rsidRPr="00AB0F0F" w:rsidRDefault="00F16BE3" w:rsidP="00F16BE3">
                            <w:pPr>
                              <w:spacing w:line="240" w:lineRule="auto"/>
                              <w:rPr>
                                <w:rFonts w:ascii="Abadi" w:hAnsi="Abadi"/>
                                <w:b/>
                                <w:bCs/>
                                <w:color w:val="FFFFFF" w:themeColor="background1"/>
                                <w:sz w:val="36"/>
                                <w:szCs w:val="36"/>
                              </w:rPr>
                            </w:pPr>
                          </w:p>
                          <w:p w14:paraId="7ABB98D4" w14:textId="77777777" w:rsidR="00F16BE3" w:rsidRPr="00AB0F0F" w:rsidRDefault="00F16BE3" w:rsidP="00F16BE3">
                            <w:pPr>
                              <w:rPr>
                                <w:rFonts w:ascii="Abadi" w:hAnsi="Abadi"/>
                                <w:color w:val="FFFFFF" w:themeColor="background1"/>
                                <w14:textFill>
                                  <w14:noFill/>
                                </w14:textFill>
                              </w:rPr>
                            </w:pPr>
                          </w:p>
                          <w:p w14:paraId="09E2EB17" w14:textId="77777777" w:rsidR="00F16BE3" w:rsidRPr="00AB0F0F" w:rsidRDefault="00F16BE3" w:rsidP="00F16BE3">
                            <w:pPr>
                              <w:rPr>
                                <w:rFonts w:ascii="Abadi" w:hAnsi="Abadi"/>
                                <w:color w:val="FFFFFF" w:themeColor="background1"/>
                                <w14:textFill>
                                  <w14:noFill/>
                                </w14:textFill>
                              </w:rPr>
                            </w:pPr>
                          </w:p>
                          <w:p w14:paraId="61617E63" w14:textId="77777777" w:rsidR="00F16BE3" w:rsidRPr="00AB0F0F" w:rsidRDefault="00F16BE3" w:rsidP="00F16BE3">
                            <w:pPr>
                              <w:rPr>
                                <w:rFonts w:ascii="Abadi" w:hAnsi="Abadi"/>
                                <w:color w:val="FFFFFF" w:themeColor="background1"/>
                                <w14:textFill>
                                  <w14:noFill/>
                                </w14:textFill>
                              </w:rPr>
                            </w:pPr>
                          </w:p>
                          <w:p w14:paraId="743A7C2B" w14:textId="77777777" w:rsidR="00F16BE3" w:rsidRPr="00AB0F0F" w:rsidRDefault="00F16BE3" w:rsidP="00F16BE3">
                            <w:pPr>
                              <w:rPr>
                                <w:rFonts w:ascii="Abadi" w:hAnsi="Abadi"/>
                                <w:color w:val="FFFFFF" w:themeColor="background1"/>
                                <w14:textFill>
                                  <w14:noFill/>
                                </w14:textFill>
                              </w:rPr>
                            </w:pPr>
                          </w:p>
                          <w:p w14:paraId="02BA8685" w14:textId="77777777" w:rsidR="00F16BE3" w:rsidRPr="00AB0F0F" w:rsidRDefault="00F16BE3" w:rsidP="00F16BE3">
                            <w:pPr>
                              <w:rPr>
                                <w:rFonts w:ascii="Abadi" w:hAnsi="Abadi"/>
                                <w:color w:val="FFFFFF" w:themeColor="background1"/>
                                <w14:textFill>
                                  <w14:noFill/>
                                </w14:textFill>
                              </w:rPr>
                            </w:pPr>
                          </w:p>
                          <w:p w14:paraId="48C74A66" w14:textId="77777777" w:rsidR="00F16BE3" w:rsidRPr="00AB0F0F" w:rsidRDefault="00F16BE3" w:rsidP="00F16BE3">
                            <w:pPr>
                              <w:rPr>
                                <w:rFonts w:ascii="Abadi" w:hAnsi="Abadi"/>
                                <w:color w:val="FFFFFF" w:themeColor="background1"/>
                                <w14:textFill>
                                  <w14:noFill/>
                                </w14:textFill>
                              </w:rPr>
                            </w:pPr>
                          </w:p>
                          <w:p w14:paraId="207DF9BC" w14:textId="2829384A" w:rsidR="00F16BE3" w:rsidRPr="00AB0F0F" w:rsidRDefault="00F16BE3" w:rsidP="00F16BE3">
                            <w:pPr>
                              <w:rPr>
                                <w:rFonts w:ascii="Abadi" w:hAnsi="Abadi"/>
                                <w:color w:val="FFFFFF" w:themeColor="background1"/>
                                <w:sz w:val="40"/>
                                <w:szCs w:val="40"/>
                              </w:rPr>
                            </w:pPr>
                            <w:r w:rsidRPr="00AB0F0F">
                              <w:rPr>
                                <w:rFonts w:ascii="Abadi" w:hAnsi="Abadi"/>
                                <w:color w:val="FFFFFF" w:themeColor="background1"/>
                                <w:sz w:val="40"/>
                                <w:szCs w:val="40"/>
                              </w:rPr>
                              <w:t xml:space="preserve">Version </w:t>
                            </w:r>
                            <w:r>
                              <w:rPr>
                                <w:rFonts w:ascii="Abadi" w:hAnsi="Abadi"/>
                                <w:color w:val="FFFFFF" w:themeColor="background1"/>
                                <w:sz w:val="40"/>
                                <w:szCs w:val="40"/>
                              </w:rPr>
                              <w:t>1</w:t>
                            </w:r>
                          </w:p>
                          <w:p w14:paraId="1BE26123" w14:textId="0514930C" w:rsidR="00F16BE3" w:rsidRPr="00AB0F0F" w:rsidRDefault="00F16BE3" w:rsidP="00F16BE3">
                            <w:pPr>
                              <w:rPr>
                                <w:rFonts w:ascii="Abadi" w:hAnsi="Abadi"/>
                                <w:color w:val="FFFFFF" w:themeColor="background1"/>
                                <w:sz w:val="36"/>
                                <w:szCs w:val="36"/>
                              </w:rPr>
                            </w:pPr>
                            <w:r>
                              <w:rPr>
                                <w:rFonts w:ascii="Abadi" w:hAnsi="Abadi"/>
                                <w:color w:val="FFFFFF" w:themeColor="background1"/>
                                <w:sz w:val="36"/>
                                <w:szCs w:val="36"/>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3019D" id="_x0000_t202" coordsize="21600,21600" o:spt="202" path="m,l,21600r21600,l21600,xe">
                <v:stroke joinstyle="miter"/>
                <v:path gradientshapeok="t" o:connecttype="rect"/>
              </v:shapetype>
              <v:shape id="Text Box 2" o:spid="_x0000_s1026" type="#_x0000_t202" style="position:absolute;margin-left:36pt;margin-top:123.5pt;width:317pt;height:29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" filled="f" stroked="f">
                <v:textbox>
                  <w:txbxContent>
                    <w:p w14:paraId="4C3670CA" w14:textId="3B9F5EB6" w:rsidR="00F16BE3" w:rsidRPr="00AB0F0F" w:rsidRDefault="00F16BE3" w:rsidP="00F16BE3">
                      <w:pPr>
                        <w:spacing w:line="240" w:lineRule="auto"/>
                        <w:rPr>
                          <w:rFonts w:ascii="Abadi" w:hAnsi="Abadi"/>
                          <w:b/>
                          <w:bCs/>
                          <w:color w:val="FFFFFF" w:themeColor="background1"/>
                          <w:sz w:val="80"/>
                          <w:szCs w:val="80"/>
                        </w:rPr>
                      </w:pPr>
                      <w:r>
                        <w:rPr>
                          <w:rFonts w:ascii="Abadi" w:hAnsi="Abadi"/>
                          <w:b/>
                          <w:bCs/>
                          <w:color w:val="FFFFFF" w:themeColor="background1"/>
                          <w:sz w:val="80"/>
                          <w:szCs w:val="80"/>
                        </w:rPr>
                        <w:t>Roads Policy</w:t>
                      </w:r>
                    </w:p>
                    <w:p w14:paraId="5F91E2ED" w14:textId="77777777" w:rsidR="00F16BE3" w:rsidRPr="00AB0F0F" w:rsidRDefault="00F16BE3" w:rsidP="00F16BE3">
                      <w:pPr>
                        <w:spacing w:line="240" w:lineRule="auto"/>
                        <w:rPr>
                          <w:rFonts w:ascii="Abadi" w:hAnsi="Abadi"/>
                          <w:b/>
                          <w:bCs/>
                          <w:color w:val="FFFFFF" w:themeColor="background1"/>
                          <w:sz w:val="36"/>
                          <w:szCs w:val="36"/>
                        </w:rPr>
                      </w:pPr>
                    </w:p>
                    <w:p w14:paraId="7ABB98D4" w14:textId="77777777" w:rsidR="00F16BE3" w:rsidRPr="00AB0F0F" w:rsidRDefault="00F16BE3" w:rsidP="00F16BE3">
                      <w:pPr>
                        <w:rPr>
                          <w:rFonts w:ascii="Abadi" w:hAnsi="Abadi"/>
                          <w:color w:val="FFFFFF" w:themeColor="background1"/>
                          <w14:textFill>
                            <w14:noFill/>
                          </w14:textFill>
                        </w:rPr>
                      </w:pPr>
                    </w:p>
                    <w:p w14:paraId="09E2EB17" w14:textId="77777777" w:rsidR="00F16BE3" w:rsidRPr="00AB0F0F" w:rsidRDefault="00F16BE3" w:rsidP="00F16BE3">
                      <w:pPr>
                        <w:rPr>
                          <w:rFonts w:ascii="Abadi" w:hAnsi="Abadi"/>
                          <w:color w:val="FFFFFF" w:themeColor="background1"/>
                          <w14:textFill>
                            <w14:noFill/>
                          </w14:textFill>
                        </w:rPr>
                      </w:pPr>
                    </w:p>
                    <w:p w14:paraId="61617E63" w14:textId="77777777" w:rsidR="00F16BE3" w:rsidRPr="00AB0F0F" w:rsidRDefault="00F16BE3" w:rsidP="00F16BE3">
                      <w:pPr>
                        <w:rPr>
                          <w:rFonts w:ascii="Abadi" w:hAnsi="Abadi"/>
                          <w:color w:val="FFFFFF" w:themeColor="background1"/>
                          <w14:textFill>
                            <w14:noFill/>
                          </w14:textFill>
                        </w:rPr>
                      </w:pPr>
                    </w:p>
                    <w:p w14:paraId="743A7C2B" w14:textId="77777777" w:rsidR="00F16BE3" w:rsidRPr="00AB0F0F" w:rsidRDefault="00F16BE3" w:rsidP="00F16BE3">
                      <w:pPr>
                        <w:rPr>
                          <w:rFonts w:ascii="Abadi" w:hAnsi="Abadi"/>
                          <w:color w:val="FFFFFF" w:themeColor="background1"/>
                          <w14:textFill>
                            <w14:noFill/>
                          </w14:textFill>
                        </w:rPr>
                      </w:pPr>
                    </w:p>
                    <w:p w14:paraId="02BA8685" w14:textId="77777777" w:rsidR="00F16BE3" w:rsidRPr="00AB0F0F" w:rsidRDefault="00F16BE3" w:rsidP="00F16BE3">
                      <w:pPr>
                        <w:rPr>
                          <w:rFonts w:ascii="Abadi" w:hAnsi="Abadi"/>
                          <w:color w:val="FFFFFF" w:themeColor="background1"/>
                          <w14:textFill>
                            <w14:noFill/>
                          </w14:textFill>
                        </w:rPr>
                      </w:pPr>
                    </w:p>
                    <w:p w14:paraId="48C74A66" w14:textId="77777777" w:rsidR="00F16BE3" w:rsidRPr="00AB0F0F" w:rsidRDefault="00F16BE3" w:rsidP="00F16BE3">
                      <w:pPr>
                        <w:rPr>
                          <w:rFonts w:ascii="Abadi" w:hAnsi="Abadi"/>
                          <w:color w:val="FFFFFF" w:themeColor="background1"/>
                          <w14:textFill>
                            <w14:noFill/>
                          </w14:textFill>
                        </w:rPr>
                      </w:pPr>
                    </w:p>
                    <w:p w14:paraId="207DF9BC" w14:textId="2829384A" w:rsidR="00F16BE3" w:rsidRPr="00AB0F0F" w:rsidRDefault="00F16BE3" w:rsidP="00F16BE3">
                      <w:pPr>
                        <w:rPr>
                          <w:rFonts w:ascii="Abadi" w:hAnsi="Abadi"/>
                          <w:color w:val="FFFFFF" w:themeColor="background1"/>
                          <w:sz w:val="40"/>
                          <w:szCs w:val="40"/>
                        </w:rPr>
                      </w:pPr>
                      <w:r w:rsidRPr="00AB0F0F">
                        <w:rPr>
                          <w:rFonts w:ascii="Abadi" w:hAnsi="Abadi"/>
                          <w:color w:val="FFFFFF" w:themeColor="background1"/>
                          <w:sz w:val="40"/>
                          <w:szCs w:val="40"/>
                        </w:rPr>
                        <w:t xml:space="preserve">Version </w:t>
                      </w:r>
                      <w:r>
                        <w:rPr>
                          <w:rFonts w:ascii="Abadi" w:hAnsi="Abadi"/>
                          <w:color w:val="FFFFFF" w:themeColor="background1"/>
                          <w:sz w:val="40"/>
                          <w:szCs w:val="40"/>
                        </w:rPr>
                        <w:t>1</w:t>
                      </w:r>
                    </w:p>
                    <w:p w14:paraId="1BE26123" w14:textId="0514930C" w:rsidR="00F16BE3" w:rsidRPr="00AB0F0F" w:rsidRDefault="00F16BE3" w:rsidP="00F16BE3">
                      <w:pPr>
                        <w:rPr>
                          <w:rFonts w:ascii="Abadi" w:hAnsi="Abadi"/>
                          <w:color w:val="FFFFFF" w:themeColor="background1"/>
                          <w:sz w:val="36"/>
                          <w:szCs w:val="36"/>
                        </w:rPr>
                      </w:pPr>
                      <w:r>
                        <w:rPr>
                          <w:rFonts w:ascii="Abadi" w:hAnsi="Abadi"/>
                          <w:color w:val="FFFFFF" w:themeColor="background1"/>
                          <w:sz w:val="36"/>
                          <w:szCs w:val="36"/>
                        </w:rPr>
                        <w:t>2023</w:t>
                      </w:r>
                    </w:p>
                  </w:txbxContent>
                </v:textbox>
              </v:shape>
            </w:pict>
          </mc:Fallback>
        </mc:AlternateContent>
      </w:r>
      <w:r w:rsidR="00F16BE3">
        <w:rPr>
          <w:noProof/>
        </w:rPr>
        <w:drawing>
          <wp:inline distT="0" distB="0" distL="0" distR="0" wp14:anchorId="6FB73270" wp14:editId="6216E819">
            <wp:extent cx="5731510" cy="8109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7B3544EC" w14:textId="77777777" w:rsidR="00F16BE3" w:rsidRDefault="00F16BE3" w:rsidP="00F16BE3"/>
    <w:p w14:paraId="45A1FE3B" w14:textId="77777777" w:rsidR="00F16BE3" w:rsidRDefault="00F16BE3" w:rsidP="00F16BE3"/>
    <w:tbl>
      <w:tblPr>
        <w:tblpPr w:leftFromText="180" w:rightFromText="180" w:horzAnchor="margin" w:tblpY="1160"/>
        <w:tblW w:w="8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5"/>
      </w:tblGrid>
      <w:tr w:rsidR="00F16BE3" w:rsidRPr="00B014E9" w14:paraId="6F779E7D" w14:textId="77777777" w:rsidTr="006354D4">
        <w:trPr>
          <w:trHeight w:val="4800"/>
        </w:trPr>
        <w:tc>
          <w:tcPr>
            <w:tcW w:w="8505" w:type="dxa"/>
            <w:tcBorders>
              <w:top w:val="nil"/>
              <w:left w:val="nil"/>
              <w:bottom w:val="nil"/>
              <w:right w:val="nil"/>
            </w:tcBorders>
            <w:shd w:val="clear" w:color="auto" w:fill="E7E6E6"/>
            <w:hideMark/>
          </w:tcPr>
          <w:p w14:paraId="72A2F7DF" w14:textId="77777777" w:rsidR="00F16BE3" w:rsidRPr="00B014E9" w:rsidRDefault="00F16BE3" w:rsidP="006354D4">
            <w:pPr>
              <w:spacing w:after="0" w:line="240" w:lineRule="auto"/>
              <w:textAlignment w:val="baseline"/>
              <w:rPr>
                <w:rFonts w:ascii="Segoe UI" w:eastAsia="Times New Roman" w:hAnsi="Segoe UI" w:cs="Segoe UI"/>
                <w:sz w:val="18"/>
                <w:szCs w:val="18"/>
              </w:rPr>
            </w:pPr>
            <w:r w:rsidRPr="00B014E9">
              <w:rPr>
                <w:rFonts w:eastAsia="Times New Roman"/>
                <w:sz w:val="28"/>
                <w:szCs w:val="28"/>
              </w:rPr>
              <w:lastRenderedPageBreak/>
              <w:t> </w:t>
            </w:r>
          </w:p>
          <w:p w14:paraId="710C0910" w14:textId="77777777" w:rsidR="00F16BE3" w:rsidRDefault="00F16BE3" w:rsidP="006354D4">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The PFEW Policy Department has embarked on a </w:t>
            </w:r>
            <w:r>
              <w:rPr>
                <w:rFonts w:eastAsia="Times New Roman"/>
                <w:color w:val="003D62"/>
                <w:sz w:val="24"/>
                <w:szCs w:val="24"/>
              </w:rPr>
              <w:t xml:space="preserve">programme </w:t>
            </w:r>
            <w:r w:rsidRPr="00B014E9">
              <w:rPr>
                <w:rFonts w:eastAsia="Times New Roman"/>
                <w:color w:val="003D62"/>
                <w:sz w:val="24"/>
                <w:szCs w:val="24"/>
              </w:rPr>
              <w:t>to</w:t>
            </w:r>
            <w:r>
              <w:rPr>
                <w:rFonts w:eastAsia="Times New Roman"/>
                <w:color w:val="003D62"/>
                <w:sz w:val="24"/>
                <w:szCs w:val="24"/>
              </w:rPr>
              <w:t xml:space="preserve"> </w:t>
            </w:r>
            <w:r w:rsidRPr="00B014E9">
              <w:rPr>
                <w:rFonts w:eastAsia="Times New Roman"/>
                <w:color w:val="003D62"/>
                <w:sz w:val="24"/>
                <w:szCs w:val="24"/>
              </w:rPr>
              <w:t>formulate and revise policy documents</w:t>
            </w:r>
            <w:r w:rsidRPr="00B014E9" w:rsidDel="00CF7A02">
              <w:rPr>
                <w:rFonts w:eastAsia="Times New Roman"/>
                <w:color w:val="003D62"/>
                <w:sz w:val="24"/>
                <w:szCs w:val="24"/>
              </w:rPr>
              <w:t xml:space="preserve"> </w:t>
            </w:r>
            <w:r w:rsidRPr="00B014E9">
              <w:rPr>
                <w:rFonts w:eastAsia="Times New Roman"/>
                <w:color w:val="003D62"/>
                <w:sz w:val="24"/>
                <w:szCs w:val="24"/>
              </w:rPr>
              <w:t xml:space="preserve">on </w:t>
            </w:r>
            <w:r>
              <w:rPr>
                <w:rFonts w:eastAsia="Times New Roman"/>
                <w:color w:val="003D62"/>
                <w:sz w:val="24"/>
                <w:szCs w:val="24"/>
              </w:rPr>
              <w:t xml:space="preserve">matters of particular importance to </w:t>
            </w:r>
            <w:r w:rsidRPr="00B014E9">
              <w:rPr>
                <w:rFonts w:eastAsia="Times New Roman"/>
                <w:color w:val="003D62"/>
                <w:sz w:val="24"/>
                <w:szCs w:val="24"/>
              </w:rPr>
              <w:t>its members. </w:t>
            </w:r>
          </w:p>
          <w:p w14:paraId="75C4B01B" w14:textId="77777777" w:rsidR="00F16BE3" w:rsidRPr="00B014E9" w:rsidRDefault="00F16BE3" w:rsidP="006354D4">
            <w:pPr>
              <w:spacing w:after="0" w:line="240" w:lineRule="auto"/>
              <w:jc w:val="center"/>
              <w:textAlignment w:val="baseline"/>
              <w:rPr>
                <w:rFonts w:ascii="Segoe UI" w:eastAsia="Times New Roman" w:hAnsi="Segoe UI" w:cs="Segoe UI"/>
                <w:sz w:val="18"/>
                <w:szCs w:val="18"/>
              </w:rPr>
            </w:pPr>
          </w:p>
          <w:p w14:paraId="15A50169" w14:textId="77777777" w:rsidR="00F16BE3" w:rsidRPr="00B014E9" w:rsidRDefault="00F16BE3" w:rsidP="006354D4">
            <w:pPr>
              <w:spacing w:after="0" w:line="240" w:lineRule="auto"/>
              <w:jc w:val="center"/>
              <w:textAlignment w:val="baseline"/>
              <w:rPr>
                <w:rFonts w:ascii="Segoe UI" w:eastAsia="Times New Roman" w:hAnsi="Segoe UI" w:cs="Segoe UI"/>
                <w:sz w:val="18"/>
                <w:szCs w:val="18"/>
              </w:rPr>
            </w:pPr>
          </w:p>
          <w:p w14:paraId="7633C786" w14:textId="77777777" w:rsidR="00F16BE3" w:rsidRDefault="00F16BE3" w:rsidP="006354D4">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It is </w:t>
            </w:r>
            <w:r>
              <w:rPr>
                <w:rFonts w:eastAsia="Times New Roman"/>
                <w:color w:val="003D62"/>
                <w:sz w:val="24"/>
                <w:szCs w:val="24"/>
              </w:rPr>
              <w:t xml:space="preserve">the </w:t>
            </w:r>
            <w:r w:rsidRPr="00B014E9">
              <w:rPr>
                <w:rFonts w:eastAsia="Times New Roman"/>
                <w:color w:val="003D62"/>
                <w:sz w:val="24"/>
                <w:szCs w:val="24"/>
              </w:rPr>
              <w:t>aim</w:t>
            </w:r>
            <w:r>
              <w:rPr>
                <w:rFonts w:eastAsia="Times New Roman"/>
                <w:color w:val="003D62"/>
                <w:sz w:val="24"/>
                <w:szCs w:val="24"/>
              </w:rPr>
              <w:t xml:space="preserve"> of</w:t>
            </w:r>
            <w:r w:rsidRPr="00B014E9">
              <w:rPr>
                <w:rFonts w:eastAsia="Times New Roman"/>
                <w:color w:val="003D62"/>
                <w:sz w:val="24"/>
                <w:szCs w:val="24"/>
              </w:rPr>
              <w:t xml:space="preserve"> PFEW to maintain clear polic</w:t>
            </w:r>
            <w:r>
              <w:rPr>
                <w:rFonts w:eastAsia="Times New Roman"/>
                <w:color w:val="003D62"/>
                <w:sz w:val="24"/>
                <w:szCs w:val="24"/>
              </w:rPr>
              <w:t>ies</w:t>
            </w:r>
            <w:r w:rsidRPr="00B014E9">
              <w:rPr>
                <w:rFonts w:eastAsia="Times New Roman"/>
                <w:color w:val="003D62"/>
                <w:sz w:val="24"/>
                <w:szCs w:val="24"/>
              </w:rPr>
              <w:t xml:space="preserve"> on key topics that allow members to </w:t>
            </w:r>
            <w:r>
              <w:rPr>
                <w:rFonts w:eastAsia="Times New Roman"/>
                <w:color w:val="003D62"/>
                <w:sz w:val="24"/>
                <w:szCs w:val="24"/>
              </w:rPr>
              <w:t xml:space="preserve">understand </w:t>
            </w:r>
            <w:r w:rsidRPr="00B014E9">
              <w:rPr>
                <w:rFonts w:eastAsia="Times New Roman"/>
                <w:color w:val="003D62"/>
                <w:sz w:val="24"/>
                <w:szCs w:val="24"/>
              </w:rPr>
              <w:t xml:space="preserve">PFEW's official position </w:t>
            </w:r>
            <w:r>
              <w:rPr>
                <w:rFonts w:eastAsia="Times New Roman"/>
                <w:color w:val="003D62"/>
                <w:sz w:val="24"/>
                <w:szCs w:val="24"/>
              </w:rPr>
              <w:t xml:space="preserve">on those areas.  </w:t>
            </w:r>
            <w:r w:rsidRPr="00B014E9">
              <w:rPr>
                <w:rFonts w:eastAsia="Times New Roman"/>
                <w:color w:val="003D62"/>
                <w:sz w:val="24"/>
                <w:szCs w:val="24"/>
              </w:rPr>
              <w:t> </w:t>
            </w:r>
          </w:p>
          <w:p w14:paraId="3B7A4A3A" w14:textId="77777777" w:rsidR="00F16BE3" w:rsidRDefault="00F16BE3" w:rsidP="006354D4">
            <w:pPr>
              <w:spacing w:after="0" w:line="240" w:lineRule="auto"/>
              <w:jc w:val="center"/>
              <w:textAlignment w:val="baseline"/>
              <w:rPr>
                <w:rFonts w:eastAsia="Times New Roman"/>
                <w:color w:val="003D62"/>
                <w:sz w:val="24"/>
                <w:szCs w:val="24"/>
              </w:rPr>
            </w:pPr>
          </w:p>
          <w:p w14:paraId="5D7E784C" w14:textId="77777777" w:rsidR="00F16BE3" w:rsidRDefault="00F16BE3" w:rsidP="006354D4">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These strategic documents are evidence-based, aligned with PFEW's Business </w:t>
            </w:r>
            <w:proofErr w:type="gramStart"/>
            <w:r w:rsidRPr="00B014E9">
              <w:rPr>
                <w:rFonts w:eastAsia="Times New Roman"/>
                <w:color w:val="003D62"/>
                <w:sz w:val="24"/>
                <w:szCs w:val="24"/>
              </w:rPr>
              <w:t>Areas</w:t>
            </w:r>
            <w:proofErr w:type="gramEnd"/>
            <w:r>
              <w:rPr>
                <w:rFonts w:eastAsia="Times New Roman"/>
                <w:color w:val="003D62"/>
                <w:sz w:val="24"/>
                <w:szCs w:val="24"/>
              </w:rPr>
              <w:t xml:space="preserve"> and </w:t>
            </w:r>
            <w:r w:rsidRPr="00B014E9">
              <w:rPr>
                <w:rFonts w:eastAsia="Times New Roman"/>
                <w:color w:val="003D62"/>
                <w:sz w:val="24"/>
                <w:szCs w:val="24"/>
              </w:rPr>
              <w:t>championed by National Board members. </w:t>
            </w:r>
          </w:p>
          <w:p w14:paraId="57D9E4A8" w14:textId="77777777" w:rsidR="00F16BE3" w:rsidRPr="00B014E9" w:rsidRDefault="00F16BE3" w:rsidP="006354D4">
            <w:pPr>
              <w:spacing w:after="0" w:line="240" w:lineRule="auto"/>
              <w:jc w:val="center"/>
              <w:textAlignment w:val="baseline"/>
              <w:rPr>
                <w:rFonts w:ascii="Segoe UI" w:eastAsia="Times New Roman" w:hAnsi="Segoe UI" w:cs="Segoe UI"/>
                <w:sz w:val="18"/>
                <w:szCs w:val="18"/>
              </w:rPr>
            </w:pPr>
          </w:p>
          <w:p w14:paraId="5D25F432" w14:textId="77777777" w:rsidR="00F16BE3" w:rsidRPr="00B014E9" w:rsidRDefault="00F16BE3" w:rsidP="006354D4">
            <w:pPr>
              <w:spacing w:after="0" w:line="240" w:lineRule="auto"/>
              <w:jc w:val="center"/>
              <w:textAlignment w:val="baseline"/>
              <w:rPr>
                <w:rFonts w:ascii="Segoe UI" w:eastAsia="Times New Roman" w:hAnsi="Segoe UI" w:cs="Segoe UI"/>
                <w:sz w:val="18"/>
                <w:szCs w:val="18"/>
              </w:rPr>
            </w:pPr>
            <w:r w:rsidRPr="00B014E9">
              <w:rPr>
                <w:rFonts w:eastAsia="Times New Roman"/>
                <w:sz w:val="24"/>
                <w:szCs w:val="24"/>
              </w:rPr>
              <w:t> </w:t>
            </w:r>
          </w:p>
          <w:p w14:paraId="141602F9" w14:textId="77777777" w:rsidR="00F16BE3" w:rsidRPr="00B014E9" w:rsidRDefault="00F16BE3" w:rsidP="006354D4">
            <w:pPr>
              <w:spacing w:after="0" w:line="240" w:lineRule="auto"/>
              <w:jc w:val="center"/>
              <w:textAlignment w:val="baseline"/>
              <w:rPr>
                <w:rFonts w:ascii="Segoe UI" w:eastAsia="Times New Roman" w:hAnsi="Segoe UI" w:cs="Segoe UI"/>
                <w:sz w:val="18"/>
                <w:szCs w:val="18"/>
              </w:rPr>
            </w:pPr>
            <w:r w:rsidRPr="00B014E9">
              <w:rPr>
                <w:rFonts w:eastAsia="Times New Roman"/>
                <w:color w:val="D13438"/>
                <w:sz w:val="24"/>
                <w:szCs w:val="24"/>
                <w:u w:val="single"/>
              </w:rPr>
              <w:t>If you have any comments or queries, please direct them to</w:t>
            </w:r>
            <w:r>
              <w:rPr>
                <w:rFonts w:eastAsia="Times New Roman"/>
                <w:color w:val="D13438"/>
                <w:sz w:val="24"/>
                <w:szCs w:val="24"/>
                <w:u w:val="single"/>
              </w:rPr>
              <w:t xml:space="preserve"> </w:t>
            </w:r>
            <w:hyperlink r:id="rId13" w:history="1">
              <w:r w:rsidRPr="004C3E6F">
                <w:rPr>
                  <w:rStyle w:val="Hyperlink"/>
                  <w:rFonts w:eastAsia="Times New Roman"/>
                  <w:sz w:val="24"/>
                  <w:szCs w:val="24"/>
                </w:rPr>
                <w:t>Bahar.Munim@polfed.org</w:t>
              </w:r>
            </w:hyperlink>
            <w:r>
              <w:rPr>
                <w:rFonts w:eastAsia="Times New Roman"/>
                <w:color w:val="D13438"/>
                <w:sz w:val="24"/>
                <w:szCs w:val="24"/>
                <w:u w:val="single"/>
              </w:rPr>
              <w:t xml:space="preserve"> </w:t>
            </w:r>
            <w:r w:rsidRPr="00B014E9">
              <w:rPr>
                <w:rFonts w:eastAsia="Times New Roman"/>
                <w:sz w:val="24"/>
                <w:szCs w:val="24"/>
              </w:rPr>
              <w:t> </w:t>
            </w:r>
          </w:p>
          <w:p w14:paraId="2B7CD802" w14:textId="77777777" w:rsidR="00F16BE3" w:rsidRPr="00B014E9" w:rsidRDefault="00F16BE3" w:rsidP="006354D4">
            <w:pPr>
              <w:spacing w:after="0" w:line="240" w:lineRule="auto"/>
              <w:textAlignment w:val="baseline"/>
              <w:rPr>
                <w:rFonts w:ascii="Segoe UI" w:eastAsia="Times New Roman" w:hAnsi="Segoe UI" w:cs="Segoe UI"/>
                <w:sz w:val="18"/>
                <w:szCs w:val="18"/>
              </w:rPr>
            </w:pPr>
            <w:r w:rsidRPr="00B014E9">
              <w:rPr>
                <w:rFonts w:ascii="Times New Roman" w:eastAsia="Times New Roman" w:hAnsi="Times New Roman" w:cs="Times New Roman"/>
                <w:color w:val="003D62"/>
                <w:sz w:val="26"/>
                <w:szCs w:val="26"/>
              </w:rPr>
              <w:t> </w:t>
            </w:r>
          </w:p>
        </w:tc>
      </w:tr>
      <w:tr w:rsidR="00F16BE3" w:rsidRPr="00B014E9" w14:paraId="26DEC702" w14:textId="77777777" w:rsidTr="006354D4">
        <w:trPr>
          <w:trHeight w:val="4800"/>
        </w:trPr>
        <w:tc>
          <w:tcPr>
            <w:tcW w:w="8505" w:type="dxa"/>
            <w:tcBorders>
              <w:top w:val="nil"/>
              <w:left w:val="nil"/>
              <w:bottom w:val="nil"/>
              <w:right w:val="nil"/>
            </w:tcBorders>
            <w:shd w:val="clear" w:color="auto" w:fill="auto"/>
            <w:hideMark/>
          </w:tcPr>
          <w:p w14:paraId="5B08127A" w14:textId="77777777" w:rsidR="00F16BE3" w:rsidRDefault="00F16BE3" w:rsidP="006354D4">
            <w:pPr>
              <w:spacing w:after="0" w:line="240" w:lineRule="auto"/>
              <w:textAlignment w:val="baseline"/>
              <w:rPr>
                <w:rFonts w:eastAsia="Times New Roman"/>
                <w:sz w:val="28"/>
                <w:szCs w:val="28"/>
              </w:rPr>
            </w:pPr>
            <w:r w:rsidRPr="00B014E9">
              <w:rPr>
                <w:rFonts w:eastAsia="Times New Roman"/>
                <w:sz w:val="28"/>
                <w:szCs w:val="28"/>
              </w:rPr>
              <w:t> </w:t>
            </w:r>
          </w:p>
          <w:p w14:paraId="5FB9AFE7" w14:textId="77777777" w:rsidR="00F16BE3" w:rsidRPr="00A0216D" w:rsidRDefault="00F16BE3" w:rsidP="006354D4">
            <w:pPr>
              <w:rPr>
                <w:rFonts w:ascii="Segoe UI" w:eastAsia="Times New Roman" w:hAnsi="Segoe UI" w:cs="Segoe UI"/>
                <w:sz w:val="18"/>
                <w:szCs w:val="18"/>
              </w:rPr>
            </w:pPr>
          </w:p>
          <w:p w14:paraId="719E2C19" w14:textId="77777777" w:rsidR="00F16BE3" w:rsidRPr="00A0216D" w:rsidRDefault="00F16BE3" w:rsidP="006354D4">
            <w:pPr>
              <w:rPr>
                <w:rFonts w:ascii="Segoe UI" w:eastAsia="Times New Roman" w:hAnsi="Segoe UI" w:cs="Segoe UI"/>
                <w:sz w:val="18"/>
                <w:szCs w:val="18"/>
              </w:rPr>
            </w:pPr>
          </w:p>
          <w:p w14:paraId="5C0EAC99" w14:textId="77777777" w:rsidR="00F16BE3" w:rsidRPr="00A0216D" w:rsidRDefault="00F16BE3" w:rsidP="006354D4">
            <w:pPr>
              <w:rPr>
                <w:rFonts w:ascii="Segoe UI" w:eastAsia="Times New Roman" w:hAnsi="Segoe UI" w:cs="Segoe UI"/>
                <w:sz w:val="18"/>
                <w:szCs w:val="18"/>
              </w:rPr>
            </w:pPr>
          </w:p>
          <w:p w14:paraId="3A004A9D" w14:textId="77777777" w:rsidR="00F16BE3" w:rsidRPr="00A0216D" w:rsidRDefault="00F16BE3" w:rsidP="006354D4">
            <w:pPr>
              <w:rPr>
                <w:rFonts w:ascii="Segoe UI" w:eastAsia="Times New Roman" w:hAnsi="Segoe UI" w:cs="Segoe UI"/>
                <w:sz w:val="18"/>
                <w:szCs w:val="18"/>
              </w:rPr>
            </w:pPr>
          </w:p>
          <w:p w14:paraId="383B4B7E" w14:textId="77777777" w:rsidR="00F16BE3" w:rsidRPr="00A0216D" w:rsidRDefault="00F16BE3" w:rsidP="006354D4">
            <w:pPr>
              <w:rPr>
                <w:rFonts w:ascii="Segoe UI" w:eastAsia="Times New Roman" w:hAnsi="Segoe UI" w:cs="Segoe UI"/>
                <w:sz w:val="18"/>
                <w:szCs w:val="18"/>
              </w:rPr>
            </w:pPr>
          </w:p>
          <w:p w14:paraId="55CBEE2C" w14:textId="77777777" w:rsidR="00F16BE3" w:rsidRDefault="00F16BE3" w:rsidP="006354D4">
            <w:pPr>
              <w:rPr>
                <w:rFonts w:eastAsia="Times New Roman"/>
                <w:sz w:val="28"/>
                <w:szCs w:val="28"/>
              </w:rPr>
            </w:pPr>
          </w:p>
          <w:p w14:paraId="0B7D002E" w14:textId="77777777" w:rsidR="00F16BE3" w:rsidRDefault="00F16BE3" w:rsidP="006354D4">
            <w:pPr>
              <w:jc w:val="center"/>
              <w:rPr>
                <w:rFonts w:eastAsia="Times New Roman"/>
                <w:sz w:val="28"/>
                <w:szCs w:val="28"/>
              </w:rPr>
            </w:pPr>
          </w:p>
          <w:p w14:paraId="557C914B" w14:textId="77777777" w:rsidR="00F16BE3" w:rsidRPr="00A0216D" w:rsidRDefault="00F16BE3" w:rsidP="006354D4">
            <w:pPr>
              <w:rPr>
                <w:rFonts w:ascii="Segoe UI" w:eastAsia="Times New Roman" w:hAnsi="Segoe UI" w:cs="Segoe UI"/>
                <w:sz w:val="18"/>
                <w:szCs w:val="18"/>
              </w:rPr>
            </w:pPr>
          </w:p>
        </w:tc>
      </w:tr>
    </w:tbl>
    <w:p w14:paraId="4B856C9F" w14:textId="77777777" w:rsidR="00F16BE3" w:rsidRDefault="00F16BE3" w:rsidP="00F16BE3"/>
    <w:p w14:paraId="58A4E1E2" w14:textId="77777777" w:rsidR="00F16BE3" w:rsidRDefault="00F16BE3" w:rsidP="00F16BE3"/>
    <w:p w14:paraId="487A77F0" w14:textId="77777777" w:rsidR="00F16BE3" w:rsidRDefault="00F16BE3" w:rsidP="00F16BE3"/>
    <w:p w14:paraId="1D580E0D" w14:textId="77777777" w:rsidR="00F16BE3" w:rsidRDefault="00F16BE3" w:rsidP="00F16BE3"/>
    <w:p w14:paraId="561FD6B9" w14:textId="77777777" w:rsidR="00F16BE3" w:rsidRDefault="00F16BE3" w:rsidP="00F16BE3"/>
    <w:p w14:paraId="1E7D546C" w14:textId="77777777" w:rsidR="00F16BE3" w:rsidRDefault="00F16BE3" w:rsidP="00F16BE3"/>
    <w:p w14:paraId="62052919" w14:textId="77777777" w:rsidR="00F16BE3" w:rsidRDefault="00F16BE3" w:rsidP="00F16BE3">
      <w:pPr>
        <w:spacing w:line="276" w:lineRule="auto"/>
      </w:pPr>
    </w:p>
    <w:p w14:paraId="04CC1F6E" w14:textId="77777777" w:rsidR="002F765D" w:rsidRDefault="002F765D" w:rsidP="00F16BE3">
      <w:pPr>
        <w:shd w:val="clear" w:color="auto" w:fill="FFFFFF"/>
        <w:tabs>
          <w:tab w:val="num" w:pos="720"/>
        </w:tabs>
        <w:spacing w:after="75" w:line="276" w:lineRule="auto"/>
        <w:ind w:left="1020" w:hanging="360"/>
        <w:rPr>
          <w:rFonts w:ascii="Arial" w:hAnsi="Arial" w:cs="Arial"/>
          <w:b/>
          <w:bCs/>
          <w:sz w:val="36"/>
          <w:szCs w:val="36"/>
        </w:rPr>
      </w:pPr>
    </w:p>
    <w:p w14:paraId="1DDE2851" w14:textId="77777777" w:rsidR="00E6364D" w:rsidRDefault="00E6364D" w:rsidP="002B75D6">
      <w:pPr>
        <w:pStyle w:val="paragraph"/>
        <w:spacing w:before="0" w:beforeAutospacing="0" w:after="0" w:afterAutospacing="0"/>
        <w:textAlignment w:val="baseline"/>
        <w:rPr>
          <w:rStyle w:val="normaltextrun"/>
          <w:rFonts w:ascii="Calibri" w:hAnsi="Calibri" w:cs="Calibri"/>
          <w:color w:val="FF0000"/>
          <w:sz w:val="28"/>
          <w:szCs w:val="28"/>
          <w:lang w:val="en-US"/>
        </w:rPr>
      </w:pPr>
    </w:p>
    <w:p w14:paraId="74D83612" w14:textId="4AA7AE7F" w:rsidR="002F765D" w:rsidRPr="00E6364D" w:rsidRDefault="00F16BE3" w:rsidP="00E6364D">
      <w:pPr>
        <w:pStyle w:val="paragraph"/>
        <w:spacing w:before="0" w:beforeAutospacing="0" w:after="0" w:afterAutospacing="0"/>
        <w:jc w:val="center"/>
        <w:textAlignment w:val="baseline"/>
        <w:rPr>
          <w:rFonts w:asciiTheme="minorHAnsi" w:hAnsiTheme="minorHAnsi" w:cstheme="minorHAnsi"/>
          <w:color w:val="FF0000"/>
          <w:sz w:val="28"/>
          <w:szCs w:val="28"/>
          <w:lang w:val="en-US"/>
        </w:rPr>
      </w:pPr>
      <w:r w:rsidRPr="00E6364D">
        <w:rPr>
          <w:rFonts w:asciiTheme="minorHAnsi" w:hAnsiTheme="minorHAnsi" w:cstheme="minorHAnsi"/>
          <w:b/>
          <w:bCs/>
          <w:u w:val="single"/>
        </w:rPr>
        <w:lastRenderedPageBreak/>
        <w:t>R</w:t>
      </w:r>
      <w:r w:rsidR="00BF4424" w:rsidRPr="00E6364D">
        <w:rPr>
          <w:rFonts w:asciiTheme="minorHAnsi" w:hAnsiTheme="minorHAnsi" w:cstheme="minorHAnsi"/>
          <w:b/>
          <w:bCs/>
          <w:u w:val="single"/>
        </w:rPr>
        <w:t>OADS</w:t>
      </w:r>
    </w:p>
    <w:p w14:paraId="0C2FA610" w14:textId="77777777" w:rsidR="00BF4424" w:rsidRPr="00BF4424" w:rsidRDefault="00BF4424" w:rsidP="00F16BE3">
      <w:pPr>
        <w:shd w:val="clear" w:color="auto" w:fill="FFFFFF"/>
        <w:tabs>
          <w:tab w:val="num" w:pos="720"/>
        </w:tabs>
        <w:spacing w:after="75" w:line="276" w:lineRule="auto"/>
        <w:ind w:left="1020" w:hanging="360"/>
        <w:jc w:val="center"/>
        <w:rPr>
          <w:rFonts w:cstheme="minorHAnsi"/>
          <w:b/>
          <w:bCs/>
          <w:sz w:val="24"/>
          <w:szCs w:val="24"/>
          <w:u w:val="single"/>
        </w:rPr>
      </w:pPr>
    </w:p>
    <w:p w14:paraId="68A20088" w14:textId="77777777" w:rsidR="002F765D" w:rsidRPr="00E30612" w:rsidRDefault="002F765D" w:rsidP="00F16BE3">
      <w:pPr>
        <w:shd w:val="clear" w:color="auto" w:fill="FFFFFF"/>
        <w:tabs>
          <w:tab w:val="num" w:pos="720"/>
        </w:tabs>
        <w:spacing w:after="75" w:line="276" w:lineRule="auto"/>
        <w:ind w:left="1020" w:hanging="360"/>
        <w:jc w:val="both"/>
        <w:rPr>
          <w:rFonts w:cstheme="minorHAnsi"/>
          <w:b/>
          <w:bCs/>
          <w:sz w:val="24"/>
          <w:szCs w:val="24"/>
        </w:rPr>
      </w:pPr>
    </w:p>
    <w:p w14:paraId="2D0FC5C3" w14:textId="69AE0227" w:rsidR="00114A95" w:rsidRPr="000500B8" w:rsidRDefault="002F765D" w:rsidP="000500B8">
      <w:pPr>
        <w:shd w:val="clear" w:color="auto" w:fill="FFFFFF"/>
        <w:tabs>
          <w:tab w:val="num" w:pos="720"/>
        </w:tabs>
        <w:spacing w:after="75" w:line="360" w:lineRule="auto"/>
        <w:jc w:val="both"/>
        <w:rPr>
          <w:rFonts w:cstheme="minorHAnsi"/>
          <w:b/>
          <w:bCs/>
          <w:sz w:val="24"/>
          <w:szCs w:val="24"/>
        </w:rPr>
      </w:pPr>
      <w:r w:rsidRPr="00E30612">
        <w:rPr>
          <w:rFonts w:cstheme="minorHAnsi"/>
          <w:b/>
          <w:bCs/>
          <w:sz w:val="24"/>
          <w:szCs w:val="24"/>
        </w:rPr>
        <w:t>1. Policy statement</w:t>
      </w:r>
    </w:p>
    <w:p w14:paraId="45B4570A" w14:textId="65F02BBE" w:rsidR="00CE266C" w:rsidRPr="00E30612" w:rsidRDefault="00CE266C" w:rsidP="002B75D6">
      <w:pPr>
        <w:shd w:val="clear" w:color="auto" w:fill="FFFFFF"/>
        <w:spacing w:after="75" w:line="360" w:lineRule="auto"/>
        <w:jc w:val="both"/>
        <w:rPr>
          <w:rFonts w:eastAsia="Times New Roman" w:cstheme="minorHAnsi"/>
          <w:color w:val="0B0C0C"/>
          <w:sz w:val="24"/>
          <w:szCs w:val="24"/>
          <w:lang w:eastAsia="en-GB"/>
        </w:rPr>
      </w:pPr>
      <w:r w:rsidRPr="00E30612">
        <w:rPr>
          <w:rFonts w:eastAsia="Times New Roman" w:cstheme="minorHAnsi"/>
          <w:color w:val="0B0C0C"/>
          <w:sz w:val="24"/>
          <w:szCs w:val="24"/>
          <w:lang w:eastAsia="en-GB"/>
        </w:rPr>
        <w:t>According to</w:t>
      </w:r>
      <w:r w:rsidR="00114A95" w:rsidRPr="00E30612">
        <w:rPr>
          <w:rFonts w:eastAsia="Times New Roman" w:cstheme="minorHAnsi"/>
          <w:color w:val="0B0C0C"/>
          <w:sz w:val="24"/>
          <w:szCs w:val="24"/>
          <w:lang w:eastAsia="en-GB"/>
        </w:rPr>
        <w:t xml:space="preserve"> official Government statistics for 2021</w:t>
      </w:r>
      <w:r w:rsidR="004A70BF" w:rsidRPr="00E30612">
        <w:rPr>
          <w:rStyle w:val="FootnoteReference"/>
          <w:rFonts w:eastAsia="Times New Roman" w:cstheme="minorHAnsi"/>
          <w:color w:val="0B0C0C"/>
          <w:sz w:val="24"/>
          <w:szCs w:val="24"/>
          <w:lang w:eastAsia="en-GB"/>
        </w:rPr>
        <w:footnoteReference w:id="1"/>
      </w:r>
    </w:p>
    <w:p w14:paraId="5A1383F8" w14:textId="77777777" w:rsidR="00CE266C" w:rsidRPr="00E30612" w:rsidRDefault="00CE266C" w:rsidP="002B75D6">
      <w:pPr>
        <w:shd w:val="clear" w:color="auto" w:fill="FFFFFF"/>
        <w:spacing w:after="75" w:line="360" w:lineRule="auto"/>
        <w:ind w:left="660"/>
        <w:jc w:val="both"/>
        <w:rPr>
          <w:rFonts w:eastAsia="Times New Roman" w:cstheme="minorHAnsi"/>
          <w:color w:val="0B0C0C"/>
          <w:sz w:val="24"/>
          <w:szCs w:val="24"/>
          <w:lang w:eastAsia="en-GB"/>
        </w:rPr>
      </w:pPr>
    </w:p>
    <w:p w14:paraId="56453461" w14:textId="2D696B46" w:rsidR="00CE266C" w:rsidRPr="00E30612" w:rsidRDefault="00C84E9A" w:rsidP="002B75D6">
      <w:pPr>
        <w:numPr>
          <w:ilvl w:val="0"/>
          <w:numId w:val="1"/>
        </w:numPr>
        <w:shd w:val="clear" w:color="auto" w:fill="FFFFFF"/>
        <w:spacing w:after="75" w:line="360" w:lineRule="auto"/>
        <w:ind w:left="1020"/>
        <w:jc w:val="both"/>
        <w:rPr>
          <w:rFonts w:eastAsia="Times New Roman" w:cstheme="minorHAnsi"/>
          <w:color w:val="0B0C0C"/>
          <w:sz w:val="24"/>
          <w:szCs w:val="24"/>
          <w:lang w:eastAsia="en-GB"/>
        </w:rPr>
      </w:pPr>
      <w:r w:rsidRPr="00E30612">
        <w:rPr>
          <w:rFonts w:eastAsia="Times New Roman" w:cstheme="minorHAnsi"/>
          <w:color w:val="0B0C0C"/>
          <w:sz w:val="24"/>
          <w:szCs w:val="24"/>
          <w:lang w:eastAsia="en-GB"/>
        </w:rPr>
        <w:t xml:space="preserve">there were </w:t>
      </w:r>
      <w:r w:rsidR="00D50F14">
        <w:rPr>
          <w:rFonts w:eastAsia="Times New Roman" w:cstheme="minorHAnsi"/>
          <w:color w:val="0B0C0C"/>
          <w:sz w:val="24"/>
          <w:szCs w:val="24"/>
          <w:lang w:eastAsia="en-GB"/>
        </w:rPr>
        <w:t>an estimated</w:t>
      </w:r>
      <w:r w:rsidR="00F16BE3" w:rsidRPr="00E30612">
        <w:rPr>
          <w:rFonts w:eastAsia="Times New Roman" w:cstheme="minorHAnsi"/>
          <w:color w:val="0B0C0C"/>
          <w:sz w:val="24"/>
          <w:szCs w:val="24"/>
          <w:lang w:eastAsia="en-GB"/>
        </w:rPr>
        <w:t xml:space="preserve"> </w:t>
      </w:r>
      <w:r w:rsidR="00D50F14">
        <w:rPr>
          <w:rFonts w:eastAsia="Times New Roman" w:cstheme="minorHAnsi"/>
          <w:color w:val="0B0C0C"/>
          <w:sz w:val="24"/>
          <w:szCs w:val="24"/>
          <w:lang w:eastAsia="en-GB"/>
        </w:rPr>
        <w:t>1,390</w:t>
      </w:r>
      <w:r w:rsidR="00F16BE3" w:rsidRPr="00E30612">
        <w:rPr>
          <w:rFonts w:eastAsia="Times New Roman" w:cstheme="minorHAnsi"/>
          <w:color w:val="0B0C0C"/>
          <w:sz w:val="24"/>
          <w:szCs w:val="24"/>
          <w:lang w:eastAsia="en-GB"/>
        </w:rPr>
        <w:t xml:space="preserve"> </w:t>
      </w:r>
      <w:r w:rsidR="00E30612" w:rsidRPr="00E30612">
        <w:rPr>
          <w:rFonts w:eastAsia="Times New Roman" w:cstheme="minorHAnsi"/>
          <w:color w:val="0B0C0C"/>
          <w:sz w:val="24"/>
          <w:szCs w:val="24"/>
          <w:lang w:eastAsia="en-GB"/>
        </w:rPr>
        <w:t>reported</w:t>
      </w:r>
      <w:r w:rsidR="00CE266C" w:rsidRPr="00E30612">
        <w:rPr>
          <w:rFonts w:eastAsia="Times New Roman" w:cstheme="minorHAnsi"/>
          <w:color w:val="0B0C0C"/>
          <w:sz w:val="24"/>
          <w:szCs w:val="24"/>
          <w:lang w:eastAsia="en-GB"/>
        </w:rPr>
        <w:t xml:space="preserve"> road deaths in 2021, a decrease of 11% from pre-pandemic levels (2019)</w:t>
      </w:r>
    </w:p>
    <w:p w14:paraId="37F762F4" w14:textId="77777777" w:rsidR="00CE266C" w:rsidRPr="00E30612" w:rsidRDefault="00CE266C" w:rsidP="002B75D6">
      <w:pPr>
        <w:numPr>
          <w:ilvl w:val="0"/>
          <w:numId w:val="1"/>
        </w:numPr>
        <w:shd w:val="clear" w:color="auto" w:fill="FFFFFF"/>
        <w:spacing w:after="75" w:line="360" w:lineRule="auto"/>
        <w:ind w:left="1020"/>
        <w:jc w:val="both"/>
        <w:rPr>
          <w:rFonts w:eastAsia="Times New Roman" w:cstheme="minorHAnsi"/>
          <w:color w:val="0B0C0C"/>
          <w:sz w:val="24"/>
          <w:szCs w:val="24"/>
          <w:lang w:eastAsia="en-GB"/>
        </w:rPr>
      </w:pPr>
      <w:r w:rsidRPr="00E30612">
        <w:rPr>
          <w:rFonts w:eastAsia="Times New Roman" w:cstheme="minorHAnsi"/>
          <w:color w:val="0B0C0C"/>
          <w:sz w:val="24"/>
          <w:szCs w:val="24"/>
          <w:lang w:eastAsia="en-GB"/>
        </w:rPr>
        <w:t>a rate of 5.2 fatalities per billion vehicle miles in 2021, a higher rate compared with 2019 and a lower rate compared with 2020</w:t>
      </w:r>
    </w:p>
    <w:p w14:paraId="289BEBD4" w14:textId="44A45BEA" w:rsidR="00CE266C" w:rsidRPr="00E30612" w:rsidRDefault="00CE266C" w:rsidP="002B75D6">
      <w:pPr>
        <w:numPr>
          <w:ilvl w:val="0"/>
          <w:numId w:val="1"/>
        </w:numPr>
        <w:shd w:val="clear" w:color="auto" w:fill="FFFFFF"/>
        <w:spacing w:after="75" w:line="360" w:lineRule="auto"/>
        <w:ind w:left="1020"/>
        <w:jc w:val="both"/>
        <w:rPr>
          <w:rFonts w:eastAsia="Times New Roman" w:cstheme="minorHAnsi"/>
          <w:color w:val="0B0C0C"/>
          <w:sz w:val="24"/>
          <w:szCs w:val="24"/>
          <w:lang w:eastAsia="en-GB"/>
        </w:rPr>
      </w:pPr>
      <w:r w:rsidRPr="00E30612">
        <w:rPr>
          <w:rFonts w:eastAsia="Times New Roman" w:cstheme="minorHAnsi"/>
          <w:color w:val="0B0C0C"/>
          <w:sz w:val="24"/>
          <w:szCs w:val="24"/>
          <w:lang w:eastAsia="en-GB"/>
        </w:rPr>
        <w:t>an estimated 27,450 killed or seriously injured (KSI) casualties in 2021, a decrease of 11% compared to 2019, with a casualty rate of 91 KSI per billion vehicle miles, a similar rate compared with 2019</w:t>
      </w:r>
    </w:p>
    <w:p w14:paraId="00B2FEE8" w14:textId="7833D929" w:rsidR="00CE266C" w:rsidRPr="00E30612" w:rsidRDefault="00CE266C" w:rsidP="002B75D6">
      <w:pPr>
        <w:numPr>
          <w:ilvl w:val="0"/>
          <w:numId w:val="1"/>
        </w:numPr>
        <w:shd w:val="clear" w:color="auto" w:fill="FFFFFF"/>
        <w:spacing w:after="75" w:line="360" w:lineRule="auto"/>
        <w:ind w:left="1020"/>
        <w:jc w:val="both"/>
        <w:rPr>
          <w:rFonts w:eastAsia="Times New Roman" w:cstheme="minorHAnsi"/>
          <w:color w:val="0B0C0C"/>
          <w:sz w:val="24"/>
          <w:szCs w:val="24"/>
          <w:lang w:eastAsia="en-GB"/>
        </w:rPr>
      </w:pPr>
      <w:r w:rsidRPr="00E30612">
        <w:rPr>
          <w:rFonts w:eastAsia="Times New Roman" w:cstheme="minorHAnsi"/>
          <w:color w:val="0B0C0C"/>
          <w:sz w:val="24"/>
          <w:szCs w:val="24"/>
          <w:lang w:eastAsia="en-GB"/>
        </w:rPr>
        <w:t>an estimated 128,209 casualties of all severities in 2021, a decrease of 16% compared to 2019, with 425 casualties per billion vehicle miles, a lower rate compared with 2019</w:t>
      </w:r>
      <w:r w:rsidR="00114A95" w:rsidRPr="00E30612">
        <w:rPr>
          <w:rFonts w:eastAsia="Times New Roman" w:cstheme="minorHAnsi"/>
          <w:color w:val="0B0C0C"/>
          <w:sz w:val="24"/>
          <w:szCs w:val="24"/>
          <w:lang w:eastAsia="en-GB"/>
        </w:rPr>
        <w:t>.</w:t>
      </w:r>
    </w:p>
    <w:p w14:paraId="781EE02B" w14:textId="3BBF3228" w:rsidR="00114A95" w:rsidRPr="00E30612" w:rsidRDefault="00114A95" w:rsidP="002B75D6">
      <w:pPr>
        <w:numPr>
          <w:ilvl w:val="0"/>
          <w:numId w:val="1"/>
        </w:numPr>
        <w:shd w:val="clear" w:color="auto" w:fill="FFFFFF"/>
        <w:spacing w:after="75" w:line="360" w:lineRule="auto"/>
        <w:ind w:left="1020"/>
        <w:jc w:val="both"/>
        <w:rPr>
          <w:rFonts w:eastAsia="Times New Roman" w:cstheme="minorHAnsi"/>
          <w:color w:val="0B0C0C"/>
          <w:sz w:val="24"/>
          <w:szCs w:val="24"/>
          <w:lang w:eastAsia="en-GB"/>
        </w:rPr>
      </w:pPr>
      <w:r w:rsidRPr="00E30612">
        <w:rPr>
          <w:rFonts w:eastAsia="Times New Roman" w:cstheme="minorHAnsi"/>
          <w:color w:val="0B0C0C"/>
          <w:sz w:val="24"/>
          <w:szCs w:val="24"/>
          <w:lang w:eastAsia="en-GB"/>
        </w:rPr>
        <w:t>15% of road deaths (2020 figures, as 2021 not yet published) in England AND Wales were attributed to drink driving.</w:t>
      </w:r>
    </w:p>
    <w:p w14:paraId="29332DFF" w14:textId="2B785446" w:rsidR="002F765D" w:rsidRPr="00E30612" w:rsidRDefault="002F765D" w:rsidP="002B75D6">
      <w:pPr>
        <w:shd w:val="clear" w:color="auto" w:fill="FFFFFF"/>
        <w:spacing w:after="75" w:line="360" w:lineRule="auto"/>
        <w:jc w:val="both"/>
        <w:rPr>
          <w:rFonts w:eastAsia="Times New Roman" w:cstheme="minorHAnsi"/>
          <w:color w:val="0B0C0C"/>
          <w:sz w:val="24"/>
          <w:szCs w:val="24"/>
          <w:lang w:eastAsia="en-GB"/>
        </w:rPr>
      </w:pPr>
    </w:p>
    <w:p w14:paraId="4245C397" w14:textId="1BAFCC53" w:rsidR="002F765D" w:rsidRPr="00E30612" w:rsidRDefault="002F765D" w:rsidP="002B75D6">
      <w:pPr>
        <w:shd w:val="clear" w:color="auto" w:fill="FFFFFF"/>
        <w:spacing w:after="75" w:line="360" w:lineRule="auto"/>
        <w:jc w:val="both"/>
        <w:rPr>
          <w:rFonts w:cstheme="minorHAnsi"/>
          <w:sz w:val="24"/>
          <w:szCs w:val="24"/>
        </w:rPr>
      </w:pPr>
      <w:r w:rsidRPr="00E30612">
        <w:rPr>
          <w:rFonts w:cstheme="minorHAnsi"/>
          <w:sz w:val="24"/>
          <w:szCs w:val="24"/>
        </w:rPr>
        <w:t xml:space="preserve">Aside from deaths and injuries, the road network is the conduit for a whole host of criminal activity which has serious implications </w:t>
      </w:r>
      <w:r w:rsidR="00F41354" w:rsidRPr="00E30612">
        <w:rPr>
          <w:rFonts w:cstheme="minorHAnsi"/>
          <w:sz w:val="24"/>
          <w:szCs w:val="24"/>
        </w:rPr>
        <w:t xml:space="preserve">for </w:t>
      </w:r>
      <w:proofErr w:type="gramStart"/>
      <w:r w:rsidRPr="00E30612">
        <w:rPr>
          <w:rFonts w:cstheme="minorHAnsi"/>
          <w:sz w:val="24"/>
          <w:szCs w:val="24"/>
        </w:rPr>
        <w:t>society as a whole</w:t>
      </w:r>
      <w:proofErr w:type="gramEnd"/>
      <w:r w:rsidRPr="00E30612">
        <w:rPr>
          <w:rFonts w:cstheme="minorHAnsi"/>
          <w:sz w:val="24"/>
          <w:szCs w:val="24"/>
        </w:rPr>
        <w:t xml:space="preserve">.  </w:t>
      </w:r>
    </w:p>
    <w:p w14:paraId="7767F605" w14:textId="6A5606A4" w:rsidR="002F765D" w:rsidRPr="00E30612" w:rsidRDefault="002F765D" w:rsidP="002B75D6">
      <w:pPr>
        <w:shd w:val="clear" w:color="auto" w:fill="FFFFFF"/>
        <w:spacing w:after="75" w:line="360" w:lineRule="auto"/>
        <w:jc w:val="both"/>
        <w:rPr>
          <w:rFonts w:cstheme="minorHAnsi"/>
          <w:sz w:val="24"/>
          <w:szCs w:val="24"/>
        </w:rPr>
      </w:pPr>
    </w:p>
    <w:p w14:paraId="01499FEB" w14:textId="0FC98E07" w:rsidR="002F765D" w:rsidRPr="00E30612" w:rsidRDefault="002F765D" w:rsidP="002B75D6">
      <w:pPr>
        <w:shd w:val="clear" w:color="auto" w:fill="FFFFFF"/>
        <w:spacing w:after="75" w:line="360" w:lineRule="auto"/>
        <w:jc w:val="both"/>
        <w:rPr>
          <w:rFonts w:eastAsia="Times New Roman" w:cstheme="minorHAnsi"/>
          <w:color w:val="0B0C0C"/>
          <w:sz w:val="24"/>
          <w:szCs w:val="24"/>
          <w:lang w:eastAsia="en-GB"/>
        </w:rPr>
      </w:pPr>
      <w:r w:rsidRPr="00E30612">
        <w:rPr>
          <w:rFonts w:cstheme="minorHAnsi"/>
          <w:sz w:val="24"/>
          <w:szCs w:val="24"/>
        </w:rPr>
        <w:t xml:space="preserve">Roads policing is far more involved and complex than dealing with motoring offences, important though these issues are for public confidence and road safety. We need to look at the whole package of how we deliver a strategic roads policing programme to a consistent national standard. Through enforcement activity of current legislation, education of road users and monitoring of driver behaviour, proactive targeting to deny criminal use of the road </w:t>
      </w:r>
      <w:r w:rsidRPr="00E30612">
        <w:rPr>
          <w:rFonts w:cstheme="minorHAnsi"/>
          <w:sz w:val="24"/>
          <w:szCs w:val="24"/>
        </w:rPr>
        <w:lastRenderedPageBreak/>
        <w:t xml:space="preserve">network and investigation of collisions involving death and serious injury, police officers of England and Wales are at the forefront of road safety and should remain so. The recent decline in deaths and collisions resulting in serious injury are encouraging and are in no small part </w:t>
      </w:r>
      <w:r w:rsidR="0047713B" w:rsidRPr="00E30612">
        <w:rPr>
          <w:rFonts w:cstheme="minorHAnsi"/>
          <w:sz w:val="24"/>
          <w:szCs w:val="24"/>
        </w:rPr>
        <w:t xml:space="preserve">due </w:t>
      </w:r>
      <w:r w:rsidRPr="00E30612">
        <w:rPr>
          <w:rFonts w:cstheme="minorHAnsi"/>
          <w:sz w:val="24"/>
          <w:szCs w:val="24"/>
        </w:rPr>
        <w:t xml:space="preserve">to the activity of police officers up and down the country. </w:t>
      </w:r>
      <w:r w:rsidR="00CD7155" w:rsidRPr="00E30612">
        <w:rPr>
          <w:rFonts w:cstheme="minorHAnsi"/>
          <w:sz w:val="24"/>
          <w:szCs w:val="24"/>
        </w:rPr>
        <w:t xml:space="preserve">PFEW </w:t>
      </w:r>
      <w:r w:rsidRPr="00E30612">
        <w:rPr>
          <w:rFonts w:cstheme="minorHAnsi"/>
          <w:sz w:val="24"/>
          <w:szCs w:val="24"/>
        </w:rPr>
        <w:t>fear</w:t>
      </w:r>
      <w:r w:rsidR="00CD7155" w:rsidRPr="00E30612">
        <w:rPr>
          <w:rFonts w:cstheme="minorHAnsi"/>
          <w:sz w:val="24"/>
          <w:szCs w:val="24"/>
        </w:rPr>
        <w:t>s</w:t>
      </w:r>
      <w:r w:rsidRPr="00E30612">
        <w:rPr>
          <w:rFonts w:cstheme="minorHAnsi"/>
          <w:sz w:val="24"/>
          <w:szCs w:val="24"/>
        </w:rPr>
        <w:t xml:space="preserve"> </w:t>
      </w:r>
      <w:r w:rsidR="008103E7" w:rsidRPr="00E30612">
        <w:rPr>
          <w:rFonts w:cstheme="minorHAnsi"/>
          <w:sz w:val="24"/>
          <w:szCs w:val="24"/>
        </w:rPr>
        <w:t xml:space="preserve">however </w:t>
      </w:r>
      <w:r w:rsidRPr="00E30612">
        <w:rPr>
          <w:rFonts w:cstheme="minorHAnsi"/>
          <w:sz w:val="24"/>
          <w:szCs w:val="24"/>
        </w:rPr>
        <w:t xml:space="preserve">that the decline in </w:t>
      </w:r>
      <w:r w:rsidR="00A40097" w:rsidRPr="00E30612">
        <w:rPr>
          <w:rFonts w:cstheme="minorHAnsi"/>
          <w:sz w:val="24"/>
          <w:szCs w:val="24"/>
        </w:rPr>
        <w:t xml:space="preserve">roads </w:t>
      </w:r>
      <w:r w:rsidRPr="00E30612">
        <w:rPr>
          <w:rFonts w:cstheme="minorHAnsi"/>
          <w:sz w:val="24"/>
          <w:szCs w:val="24"/>
        </w:rPr>
        <w:t>police officer numbers</w:t>
      </w:r>
      <w:r w:rsidR="00A40097" w:rsidRPr="00E30612">
        <w:rPr>
          <w:rFonts w:cstheme="minorHAnsi"/>
          <w:sz w:val="24"/>
          <w:szCs w:val="24"/>
        </w:rPr>
        <w:t xml:space="preserve"> could</w:t>
      </w:r>
      <w:r w:rsidRPr="00E30612">
        <w:rPr>
          <w:rFonts w:cstheme="minorHAnsi"/>
          <w:sz w:val="24"/>
          <w:szCs w:val="24"/>
        </w:rPr>
        <w:t xml:space="preserve"> </w:t>
      </w:r>
      <w:r w:rsidR="00A40097" w:rsidRPr="00E30612">
        <w:rPr>
          <w:rFonts w:cstheme="minorHAnsi"/>
          <w:sz w:val="24"/>
          <w:szCs w:val="24"/>
        </w:rPr>
        <w:t>u</w:t>
      </w:r>
      <w:r w:rsidRPr="00E30612">
        <w:rPr>
          <w:rFonts w:cstheme="minorHAnsi"/>
          <w:sz w:val="24"/>
          <w:szCs w:val="24"/>
        </w:rPr>
        <w:t>ndermine this trend</w:t>
      </w:r>
      <w:r w:rsidR="00A40097" w:rsidRPr="00E30612">
        <w:rPr>
          <w:rFonts w:cstheme="minorHAnsi"/>
          <w:sz w:val="24"/>
          <w:szCs w:val="24"/>
        </w:rPr>
        <w:t xml:space="preserve"> and would like Chief Constables to prioritise staffing in RPU departments.</w:t>
      </w:r>
    </w:p>
    <w:p w14:paraId="41059FA3" w14:textId="0FCA1153" w:rsidR="00114A95" w:rsidRPr="00E30612" w:rsidRDefault="00114A95" w:rsidP="002B75D6">
      <w:pPr>
        <w:shd w:val="clear" w:color="auto" w:fill="FFFFFF"/>
        <w:spacing w:after="75" w:line="360" w:lineRule="auto"/>
        <w:jc w:val="both"/>
        <w:rPr>
          <w:rFonts w:eastAsia="Times New Roman" w:cstheme="minorHAnsi"/>
          <w:color w:val="0B0C0C"/>
          <w:sz w:val="24"/>
          <w:szCs w:val="24"/>
          <w:lang w:eastAsia="en-GB"/>
        </w:rPr>
      </w:pPr>
    </w:p>
    <w:p w14:paraId="775ED565" w14:textId="2AB19292" w:rsidR="002F765D" w:rsidRPr="000500B8" w:rsidRDefault="002F765D" w:rsidP="002B75D6">
      <w:pPr>
        <w:shd w:val="clear" w:color="auto" w:fill="FFFFFF"/>
        <w:spacing w:after="75" w:line="360" w:lineRule="auto"/>
        <w:jc w:val="both"/>
        <w:rPr>
          <w:rFonts w:cstheme="minorHAnsi"/>
          <w:b/>
          <w:bCs/>
          <w:sz w:val="24"/>
          <w:szCs w:val="24"/>
        </w:rPr>
      </w:pPr>
      <w:r w:rsidRPr="00E30612">
        <w:rPr>
          <w:rFonts w:cstheme="minorHAnsi"/>
          <w:b/>
          <w:bCs/>
          <w:sz w:val="24"/>
          <w:szCs w:val="24"/>
        </w:rPr>
        <w:t xml:space="preserve">2. Responsibility </w:t>
      </w:r>
    </w:p>
    <w:p w14:paraId="6BC47CE7" w14:textId="16EB3D97" w:rsidR="006C45E1" w:rsidRPr="00E30612" w:rsidRDefault="002F765D" w:rsidP="002B75D6">
      <w:pPr>
        <w:shd w:val="clear" w:color="auto" w:fill="FFFFFF"/>
        <w:spacing w:after="75" w:line="360" w:lineRule="auto"/>
        <w:jc w:val="both"/>
        <w:rPr>
          <w:rFonts w:cstheme="minorHAnsi"/>
          <w:sz w:val="24"/>
          <w:szCs w:val="24"/>
        </w:rPr>
      </w:pPr>
      <w:r w:rsidRPr="00E30612">
        <w:rPr>
          <w:rFonts w:cstheme="minorHAnsi"/>
          <w:sz w:val="24"/>
          <w:szCs w:val="24"/>
        </w:rPr>
        <w:t>The National Board is responsible for all policy formation.</w:t>
      </w:r>
    </w:p>
    <w:p w14:paraId="1B138F64" w14:textId="77777777" w:rsidR="002F765D" w:rsidRPr="00E30612" w:rsidRDefault="002F765D" w:rsidP="002B75D6">
      <w:pPr>
        <w:shd w:val="clear" w:color="auto" w:fill="FFFFFF"/>
        <w:spacing w:after="75" w:line="360" w:lineRule="auto"/>
        <w:jc w:val="both"/>
        <w:rPr>
          <w:rFonts w:cstheme="minorHAnsi"/>
          <w:sz w:val="24"/>
          <w:szCs w:val="24"/>
        </w:rPr>
      </w:pPr>
    </w:p>
    <w:p w14:paraId="0A625C31" w14:textId="618D893C" w:rsidR="002F765D" w:rsidRPr="000500B8" w:rsidRDefault="002F765D" w:rsidP="002B75D6">
      <w:pPr>
        <w:shd w:val="clear" w:color="auto" w:fill="FFFFFF"/>
        <w:spacing w:after="75" w:line="360" w:lineRule="auto"/>
        <w:jc w:val="both"/>
        <w:rPr>
          <w:rFonts w:cstheme="minorHAnsi"/>
          <w:b/>
          <w:bCs/>
          <w:sz w:val="24"/>
          <w:szCs w:val="24"/>
        </w:rPr>
      </w:pPr>
      <w:r w:rsidRPr="00E30612">
        <w:rPr>
          <w:rFonts w:cstheme="minorHAnsi"/>
          <w:b/>
          <w:bCs/>
          <w:sz w:val="24"/>
          <w:szCs w:val="24"/>
        </w:rPr>
        <w:t xml:space="preserve"> 3. Summary </w:t>
      </w:r>
    </w:p>
    <w:p w14:paraId="56076036" w14:textId="653700D7" w:rsidR="00114A95" w:rsidRPr="00E30612" w:rsidRDefault="002F765D" w:rsidP="002B75D6">
      <w:pPr>
        <w:shd w:val="clear" w:color="auto" w:fill="FFFFFF"/>
        <w:spacing w:after="75" w:line="360" w:lineRule="auto"/>
        <w:jc w:val="both"/>
        <w:rPr>
          <w:rFonts w:cstheme="minorHAnsi"/>
          <w:sz w:val="24"/>
          <w:szCs w:val="24"/>
        </w:rPr>
      </w:pPr>
      <w:r w:rsidRPr="00E30612">
        <w:rPr>
          <w:rFonts w:cstheme="minorHAnsi"/>
          <w:sz w:val="24"/>
          <w:szCs w:val="24"/>
        </w:rPr>
        <w:t>PFEW believes that the essential role of roads policing within the overall policing portfolio should not be underestimated</w:t>
      </w:r>
      <w:r w:rsidR="00AB15FC" w:rsidRPr="00E30612">
        <w:rPr>
          <w:rFonts w:cstheme="minorHAnsi"/>
          <w:sz w:val="24"/>
          <w:szCs w:val="24"/>
        </w:rPr>
        <w:t>,</w:t>
      </w:r>
      <w:r w:rsidRPr="00E30612">
        <w:rPr>
          <w:rFonts w:cstheme="minorHAnsi"/>
          <w:sz w:val="24"/>
          <w:szCs w:val="24"/>
        </w:rPr>
        <w:t xml:space="preserve"> nor should the extent of criminal activity and use of the road network to facilitate criminal behaviour. </w:t>
      </w:r>
      <w:proofErr w:type="gramStart"/>
      <w:r w:rsidRPr="00E30612">
        <w:rPr>
          <w:rFonts w:cstheme="minorHAnsi"/>
          <w:sz w:val="24"/>
          <w:szCs w:val="24"/>
        </w:rPr>
        <w:t>Roads</w:t>
      </w:r>
      <w:proofErr w:type="gramEnd"/>
      <w:r w:rsidRPr="00E30612">
        <w:rPr>
          <w:rFonts w:cstheme="minorHAnsi"/>
          <w:sz w:val="24"/>
          <w:szCs w:val="24"/>
        </w:rPr>
        <w:t xml:space="preserve"> policing has suffered more than m</w:t>
      </w:r>
      <w:r w:rsidR="00157041" w:rsidRPr="00E30612">
        <w:rPr>
          <w:rFonts w:cstheme="minorHAnsi"/>
          <w:sz w:val="24"/>
          <w:szCs w:val="24"/>
        </w:rPr>
        <w:t>ost</w:t>
      </w:r>
      <w:r w:rsidRPr="00E30612">
        <w:rPr>
          <w:rFonts w:cstheme="minorHAnsi"/>
          <w:sz w:val="24"/>
          <w:szCs w:val="24"/>
        </w:rPr>
        <w:t xml:space="preserve"> with cutbacks</w:t>
      </w:r>
      <w:r w:rsidR="009D489F" w:rsidRPr="00E30612">
        <w:rPr>
          <w:rFonts w:cstheme="minorHAnsi"/>
          <w:sz w:val="24"/>
          <w:szCs w:val="24"/>
        </w:rPr>
        <w:t>,</w:t>
      </w:r>
      <w:r w:rsidRPr="00E30612">
        <w:rPr>
          <w:rFonts w:cstheme="minorHAnsi"/>
          <w:sz w:val="24"/>
          <w:szCs w:val="24"/>
        </w:rPr>
        <w:t xml:space="preserve"> and this will impact on the ability of the Service to protect the public. The often complex and technically challenging road traffic laws require enforcement by police officers that are skilled and trained to a suitably recognised national standard with proper continuing professional development. We believe training needs more investment and we will continue to work to achieve more training, </w:t>
      </w:r>
      <w:proofErr w:type="gramStart"/>
      <w:r w:rsidRPr="00E30612">
        <w:rPr>
          <w:rFonts w:cstheme="minorHAnsi"/>
          <w:sz w:val="24"/>
          <w:szCs w:val="24"/>
        </w:rPr>
        <w:t>awareness</w:t>
      </w:r>
      <w:proofErr w:type="gramEnd"/>
      <w:r w:rsidRPr="00E30612">
        <w:rPr>
          <w:rFonts w:cstheme="minorHAnsi"/>
          <w:sz w:val="24"/>
          <w:szCs w:val="24"/>
        </w:rPr>
        <w:t xml:space="preserve"> and support for officers, especially in light of the recent legislation change, which focuses on Police drivers being up to date in training to be afforded protection in law.  This will ensure that the public receives the highest level of professional competence. </w:t>
      </w:r>
      <w:proofErr w:type="gramStart"/>
      <w:r w:rsidRPr="00E30612">
        <w:rPr>
          <w:rFonts w:cstheme="minorHAnsi"/>
          <w:sz w:val="24"/>
          <w:szCs w:val="24"/>
        </w:rPr>
        <w:t>In order to</w:t>
      </w:r>
      <w:proofErr w:type="gramEnd"/>
      <w:r w:rsidRPr="00E30612">
        <w:rPr>
          <w:rFonts w:cstheme="minorHAnsi"/>
          <w:sz w:val="24"/>
          <w:szCs w:val="24"/>
        </w:rPr>
        <w:t xml:space="preserve"> police the roads effectively and meet public expectations, our operational resilience and capacity to deliver to a good standard, in terms of people, equipment and technology, needs to be maintained at a level commensurate with demand.</w:t>
      </w:r>
    </w:p>
    <w:p w14:paraId="22CC7A00" w14:textId="19711045" w:rsidR="002F765D" w:rsidRPr="00E30612" w:rsidRDefault="002F765D" w:rsidP="002B75D6">
      <w:pPr>
        <w:shd w:val="clear" w:color="auto" w:fill="FFFFFF"/>
        <w:spacing w:after="75" w:line="360" w:lineRule="auto"/>
        <w:jc w:val="both"/>
        <w:rPr>
          <w:rFonts w:cstheme="minorHAnsi"/>
          <w:sz w:val="24"/>
          <w:szCs w:val="24"/>
        </w:rPr>
      </w:pPr>
    </w:p>
    <w:p w14:paraId="31956483" w14:textId="557FB9FD" w:rsidR="00D14CC4" w:rsidRPr="00E30612" w:rsidRDefault="007C4EBF" w:rsidP="002B75D6">
      <w:pPr>
        <w:shd w:val="clear" w:color="auto" w:fill="FFFFFF"/>
        <w:spacing w:after="75" w:line="360" w:lineRule="auto"/>
        <w:jc w:val="both"/>
        <w:rPr>
          <w:rFonts w:cstheme="minorHAnsi"/>
          <w:sz w:val="24"/>
          <w:szCs w:val="24"/>
        </w:rPr>
      </w:pPr>
      <w:r w:rsidRPr="00E30612">
        <w:rPr>
          <w:rFonts w:cstheme="minorHAnsi"/>
          <w:sz w:val="24"/>
          <w:szCs w:val="24"/>
        </w:rPr>
        <w:t xml:space="preserve">PFEW </w:t>
      </w:r>
      <w:r w:rsidR="002F765D" w:rsidRPr="00E30612">
        <w:rPr>
          <w:rFonts w:cstheme="minorHAnsi"/>
          <w:sz w:val="24"/>
          <w:szCs w:val="24"/>
        </w:rPr>
        <w:t>recognise</w:t>
      </w:r>
      <w:r w:rsidRPr="00E30612">
        <w:rPr>
          <w:rFonts w:cstheme="minorHAnsi"/>
          <w:sz w:val="24"/>
          <w:szCs w:val="24"/>
        </w:rPr>
        <w:t>s</w:t>
      </w:r>
      <w:r w:rsidR="002F765D" w:rsidRPr="00E30612">
        <w:rPr>
          <w:rFonts w:cstheme="minorHAnsi"/>
          <w:sz w:val="24"/>
          <w:szCs w:val="24"/>
        </w:rPr>
        <w:t xml:space="preserve"> that road casualties are declining year on </w:t>
      </w:r>
      <w:proofErr w:type="gramStart"/>
      <w:r w:rsidR="002F765D" w:rsidRPr="00E30612">
        <w:rPr>
          <w:rFonts w:cstheme="minorHAnsi"/>
          <w:sz w:val="24"/>
          <w:szCs w:val="24"/>
        </w:rPr>
        <w:t>year</w:t>
      </w:r>
      <w:proofErr w:type="gramEnd"/>
      <w:r w:rsidR="002F765D" w:rsidRPr="00E30612">
        <w:rPr>
          <w:rFonts w:cstheme="minorHAnsi"/>
          <w:sz w:val="24"/>
          <w:szCs w:val="24"/>
        </w:rPr>
        <w:t xml:space="preserve"> and this is good news. However, there are still </w:t>
      </w:r>
      <w:r w:rsidR="00223DAC" w:rsidRPr="00E30612">
        <w:rPr>
          <w:rFonts w:cstheme="minorHAnsi"/>
          <w:sz w:val="24"/>
          <w:szCs w:val="24"/>
        </w:rPr>
        <w:t>four</w:t>
      </w:r>
      <w:r w:rsidR="002F765D" w:rsidRPr="00E30612">
        <w:rPr>
          <w:rFonts w:cstheme="minorHAnsi"/>
          <w:sz w:val="24"/>
          <w:szCs w:val="24"/>
        </w:rPr>
        <w:t xml:space="preserve"> deaths per day, on average, on Britain’s roads and there is no room for complacency. We especially recognise the risks posed by young drivers. We strongly </w:t>
      </w:r>
      <w:r w:rsidR="002F765D" w:rsidRPr="00E30612">
        <w:rPr>
          <w:rFonts w:cstheme="minorHAnsi"/>
          <w:sz w:val="24"/>
          <w:szCs w:val="24"/>
        </w:rPr>
        <w:lastRenderedPageBreak/>
        <w:t xml:space="preserve">advocate national standards and consistency </w:t>
      </w:r>
      <w:proofErr w:type="gramStart"/>
      <w:r w:rsidR="002F765D" w:rsidRPr="00E30612">
        <w:rPr>
          <w:rFonts w:cstheme="minorHAnsi"/>
          <w:sz w:val="24"/>
          <w:szCs w:val="24"/>
        </w:rPr>
        <w:t>in order to</w:t>
      </w:r>
      <w:proofErr w:type="gramEnd"/>
      <w:r w:rsidR="002F765D" w:rsidRPr="00E30612">
        <w:rPr>
          <w:rFonts w:cstheme="minorHAnsi"/>
          <w:sz w:val="24"/>
          <w:szCs w:val="24"/>
        </w:rPr>
        <w:t xml:space="preserve"> deliver a professional roads policing service throughout England and Wales.</w:t>
      </w:r>
      <w:r w:rsidR="00D16F63" w:rsidRPr="00E30612">
        <w:rPr>
          <w:rFonts w:cstheme="minorHAnsi"/>
          <w:sz w:val="24"/>
          <w:szCs w:val="24"/>
        </w:rPr>
        <w:t xml:space="preserve"> </w:t>
      </w:r>
      <w:r w:rsidR="00577358" w:rsidRPr="00E30612">
        <w:rPr>
          <w:rFonts w:cstheme="minorHAnsi"/>
          <w:sz w:val="24"/>
          <w:szCs w:val="24"/>
        </w:rPr>
        <w:t>PFEW</w:t>
      </w:r>
      <w:r w:rsidR="002F765D" w:rsidRPr="00E30612">
        <w:rPr>
          <w:rFonts w:cstheme="minorHAnsi"/>
          <w:sz w:val="24"/>
          <w:szCs w:val="24"/>
        </w:rPr>
        <w:t xml:space="preserve"> support</w:t>
      </w:r>
      <w:r w:rsidR="00577358" w:rsidRPr="00E30612">
        <w:rPr>
          <w:rFonts w:cstheme="minorHAnsi"/>
          <w:sz w:val="24"/>
          <w:szCs w:val="24"/>
        </w:rPr>
        <w:t>s</w:t>
      </w:r>
      <w:r w:rsidR="002F765D" w:rsidRPr="00E30612">
        <w:rPr>
          <w:rFonts w:cstheme="minorHAnsi"/>
          <w:sz w:val="24"/>
          <w:szCs w:val="24"/>
        </w:rPr>
        <w:t xml:space="preserve"> force collaboration in making</w:t>
      </w:r>
      <w:r w:rsidR="00255DB4" w:rsidRPr="00E30612">
        <w:rPr>
          <w:rFonts w:cstheme="minorHAnsi"/>
          <w:sz w:val="24"/>
          <w:szCs w:val="24"/>
        </w:rPr>
        <w:t xml:space="preserve"> the</w:t>
      </w:r>
      <w:r w:rsidR="002F765D" w:rsidRPr="00E30612">
        <w:rPr>
          <w:rFonts w:cstheme="minorHAnsi"/>
          <w:sz w:val="24"/>
          <w:szCs w:val="24"/>
        </w:rPr>
        <w:t xml:space="preserve"> best use of resources to deliver a first</w:t>
      </w:r>
      <w:r w:rsidR="00567D7E" w:rsidRPr="00E30612">
        <w:rPr>
          <w:rFonts w:cstheme="minorHAnsi"/>
          <w:sz w:val="24"/>
          <w:szCs w:val="24"/>
        </w:rPr>
        <w:t>-</w:t>
      </w:r>
      <w:r w:rsidR="002F765D" w:rsidRPr="00E30612">
        <w:rPr>
          <w:rFonts w:cstheme="minorHAnsi"/>
          <w:sz w:val="24"/>
          <w:szCs w:val="24"/>
        </w:rPr>
        <w:t xml:space="preserve">class service which has a positive impact on people’s lives locally, </w:t>
      </w:r>
      <w:r w:rsidR="00F16BE3" w:rsidRPr="00E30612">
        <w:rPr>
          <w:rFonts w:cstheme="minorHAnsi"/>
          <w:sz w:val="24"/>
          <w:szCs w:val="24"/>
        </w:rPr>
        <w:t>regionally,</w:t>
      </w:r>
      <w:r w:rsidR="002F765D" w:rsidRPr="00E30612">
        <w:rPr>
          <w:rFonts w:cstheme="minorHAnsi"/>
          <w:sz w:val="24"/>
          <w:szCs w:val="24"/>
        </w:rPr>
        <w:t xml:space="preserve"> and nationally. We will continue to </w:t>
      </w:r>
      <w:r w:rsidR="00223DAC" w:rsidRPr="00E30612">
        <w:rPr>
          <w:rFonts w:cstheme="minorHAnsi"/>
          <w:sz w:val="24"/>
          <w:szCs w:val="24"/>
        </w:rPr>
        <w:t>monitor</w:t>
      </w:r>
      <w:r w:rsidR="00F44D94" w:rsidRPr="00E30612">
        <w:rPr>
          <w:rFonts w:cstheme="minorHAnsi"/>
          <w:sz w:val="24"/>
          <w:szCs w:val="24"/>
        </w:rPr>
        <w:t xml:space="preserve"> Blue Light Commercial</w:t>
      </w:r>
      <w:r w:rsidR="0070370B" w:rsidRPr="00E30612">
        <w:rPr>
          <w:rFonts w:cstheme="minorHAnsi"/>
          <w:sz w:val="24"/>
          <w:szCs w:val="24"/>
        </w:rPr>
        <w:t>,</w:t>
      </w:r>
      <w:r w:rsidR="000620A9" w:rsidRPr="00E30612">
        <w:rPr>
          <w:rFonts w:cstheme="minorHAnsi"/>
          <w:sz w:val="24"/>
          <w:szCs w:val="24"/>
        </w:rPr>
        <w:t xml:space="preserve"> the </w:t>
      </w:r>
      <w:r w:rsidR="003706DD" w:rsidRPr="00E30612">
        <w:rPr>
          <w:rFonts w:cstheme="minorHAnsi"/>
          <w:sz w:val="24"/>
          <w:szCs w:val="24"/>
        </w:rPr>
        <w:t>Government</w:t>
      </w:r>
      <w:r w:rsidR="002F765D" w:rsidRPr="00E30612">
        <w:rPr>
          <w:rFonts w:cstheme="minorHAnsi"/>
          <w:sz w:val="24"/>
          <w:szCs w:val="24"/>
        </w:rPr>
        <w:t xml:space="preserve"> procurement framework for the standardisation of police vehicles and technology. In terms of technology, it is essential that the equipment available to </w:t>
      </w:r>
      <w:r w:rsidR="00195740" w:rsidRPr="00E30612">
        <w:rPr>
          <w:rFonts w:cstheme="minorHAnsi"/>
          <w:sz w:val="24"/>
          <w:szCs w:val="24"/>
        </w:rPr>
        <w:t xml:space="preserve">our members </w:t>
      </w:r>
      <w:r w:rsidR="002F765D" w:rsidRPr="00E30612">
        <w:rPr>
          <w:rFonts w:cstheme="minorHAnsi"/>
          <w:sz w:val="24"/>
          <w:szCs w:val="24"/>
        </w:rPr>
        <w:t xml:space="preserve">enables </w:t>
      </w:r>
      <w:r w:rsidR="00195740" w:rsidRPr="00E30612">
        <w:rPr>
          <w:rFonts w:cstheme="minorHAnsi"/>
          <w:sz w:val="24"/>
          <w:szCs w:val="24"/>
        </w:rPr>
        <w:t xml:space="preserve">them </w:t>
      </w:r>
      <w:r w:rsidR="002F765D" w:rsidRPr="00E30612">
        <w:rPr>
          <w:rFonts w:cstheme="minorHAnsi"/>
          <w:sz w:val="24"/>
          <w:szCs w:val="24"/>
        </w:rPr>
        <w:t>to deal with incidents</w:t>
      </w:r>
      <w:r w:rsidR="007B4D84" w:rsidRPr="00E30612">
        <w:rPr>
          <w:rFonts w:cstheme="minorHAnsi"/>
          <w:sz w:val="24"/>
          <w:szCs w:val="24"/>
        </w:rPr>
        <w:t xml:space="preserve"> effectively</w:t>
      </w:r>
      <w:r w:rsidR="002F765D" w:rsidRPr="00E30612">
        <w:rPr>
          <w:rFonts w:cstheme="minorHAnsi"/>
          <w:sz w:val="24"/>
          <w:szCs w:val="24"/>
        </w:rPr>
        <w:t xml:space="preserve"> </w:t>
      </w:r>
      <w:proofErr w:type="gramStart"/>
      <w:r w:rsidR="002F765D" w:rsidRPr="00E30612">
        <w:rPr>
          <w:rFonts w:cstheme="minorHAnsi"/>
          <w:sz w:val="24"/>
          <w:szCs w:val="24"/>
        </w:rPr>
        <w:t>in order to</w:t>
      </w:r>
      <w:proofErr w:type="gramEnd"/>
      <w:r w:rsidR="002F765D" w:rsidRPr="00E30612">
        <w:rPr>
          <w:rFonts w:cstheme="minorHAnsi"/>
          <w:sz w:val="24"/>
          <w:szCs w:val="24"/>
        </w:rPr>
        <w:t xml:space="preserve"> minimise road closures and disruption to the public. Exploiting technology is essential for gathering evidence. </w:t>
      </w:r>
      <w:r w:rsidR="00195740" w:rsidRPr="00E30612">
        <w:rPr>
          <w:rFonts w:cstheme="minorHAnsi"/>
          <w:sz w:val="24"/>
          <w:szCs w:val="24"/>
        </w:rPr>
        <w:t xml:space="preserve">PFEW </w:t>
      </w:r>
      <w:r w:rsidR="002F765D" w:rsidRPr="00E30612">
        <w:rPr>
          <w:rFonts w:cstheme="minorHAnsi"/>
          <w:sz w:val="24"/>
          <w:szCs w:val="24"/>
        </w:rPr>
        <w:t>robustly support</w:t>
      </w:r>
      <w:r w:rsidR="00195740" w:rsidRPr="00E30612">
        <w:rPr>
          <w:rFonts w:cstheme="minorHAnsi"/>
          <w:sz w:val="24"/>
          <w:szCs w:val="24"/>
        </w:rPr>
        <w:t>s</w:t>
      </w:r>
      <w:r w:rsidR="002F765D" w:rsidRPr="00E30612">
        <w:rPr>
          <w:rFonts w:cstheme="minorHAnsi"/>
          <w:sz w:val="24"/>
          <w:szCs w:val="24"/>
        </w:rPr>
        <w:t xml:space="preserve"> the enforcement of legislation in relation to drink / drug driving</w:t>
      </w:r>
      <w:r w:rsidR="00542240" w:rsidRPr="00E30612">
        <w:rPr>
          <w:rFonts w:cstheme="minorHAnsi"/>
          <w:sz w:val="24"/>
          <w:szCs w:val="24"/>
        </w:rPr>
        <w:t>,</w:t>
      </w:r>
      <w:r w:rsidR="002F765D" w:rsidRPr="00E30612">
        <w:rPr>
          <w:rFonts w:cstheme="minorHAnsi"/>
          <w:sz w:val="24"/>
          <w:szCs w:val="24"/>
        </w:rPr>
        <w:t xml:space="preserve"> anti-social behaviour</w:t>
      </w:r>
      <w:r w:rsidR="00542240" w:rsidRPr="00E30612">
        <w:rPr>
          <w:rFonts w:cstheme="minorHAnsi"/>
          <w:sz w:val="24"/>
          <w:szCs w:val="24"/>
        </w:rPr>
        <w:t>,</w:t>
      </w:r>
      <w:r w:rsidR="002F765D" w:rsidRPr="00E30612">
        <w:rPr>
          <w:rFonts w:cstheme="minorHAnsi"/>
          <w:sz w:val="24"/>
          <w:szCs w:val="24"/>
        </w:rPr>
        <w:t xml:space="preserve"> excessive and inappropriate speed</w:t>
      </w:r>
      <w:r w:rsidR="00542240" w:rsidRPr="00E30612">
        <w:rPr>
          <w:rFonts w:cstheme="minorHAnsi"/>
          <w:sz w:val="24"/>
          <w:szCs w:val="24"/>
        </w:rPr>
        <w:t>,</w:t>
      </w:r>
      <w:r w:rsidR="002F765D" w:rsidRPr="00E30612">
        <w:rPr>
          <w:rFonts w:cstheme="minorHAnsi"/>
          <w:sz w:val="24"/>
          <w:szCs w:val="24"/>
        </w:rPr>
        <w:t xml:space="preserve"> mobile phone use whilst driving and failure to comply with seat belt legislation. These irresponsible actions can result in </w:t>
      </w:r>
      <w:r w:rsidR="00F16BE3" w:rsidRPr="00E30612">
        <w:rPr>
          <w:rFonts w:cstheme="minorHAnsi"/>
          <w:sz w:val="24"/>
          <w:szCs w:val="24"/>
        </w:rPr>
        <w:t>tragedy,</w:t>
      </w:r>
      <w:r w:rsidR="00536DA3" w:rsidRPr="00E30612">
        <w:rPr>
          <w:rFonts w:cstheme="minorHAnsi"/>
          <w:sz w:val="24"/>
          <w:szCs w:val="24"/>
        </w:rPr>
        <w:t xml:space="preserve"> </w:t>
      </w:r>
      <w:r w:rsidR="002F765D" w:rsidRPr="00E30612">
        <w:rPr>
          <w:rFonts w:cstheme="minorHAnsi"/>
          <w:sz w:val="24"/>
          <w:szCs w:val="24"/>
        </w:rPr>
        <w:t xml:space="preserve">and we encourage the targeting of motorists who flout the rules of the road. </w:t>
      </w:r>
    </w:p>
    <w:p w14:paraId="35093177" w14:textId="77777777" w:rsidR="00D14CC4" w:rsidRPr="00E30612" w:rsidRDefault="00D14CC4" w:rsidP="002B75D6">
      <w:pPr>
        <w:shd w:val="clear" w:color="auto" w:fill="FFFFFF"/>
        <w:spacing w:after="75" w:line="360" w:lineRule="auto"/>
        <w:jc w:val="both"/>
        <w:rPr>
          <w:rFonts w:cstheme="minorHAnsi"/>
          <w:sz w:val="24"/>
          <w:szCs w:val="24"/>
        </w:rPr>
      </w:pPr>
    </w:p>
    <w:p w14:paraId="2189D85F" w14:textId="18F6DD01" w:rsidR="002F765D" w:rsidRPr="00E30612" w:rsidRDefault="002F765D" w:rsidP="002B75D6">
      <w:pPr>
        <w:shd w:val="clear" w:color="auto" w:fill="FFFFFF"/>
        <w:spacing w:after="75" w:line="360" w:lineRule="auto"/>
        <w:jc w:val="both"/>
        <w:rPr>
          <w:rFonts w:cstheme="minorHAnsi"/>
          <w:sz w:val="24"/>
          <w:szCs w:val="24"/>
        </w:rPr>
      </w:pPr>
      <w:r w:rsidRPr="00E30612">
        <w:rPr>
          <w:rFonts w:cstheme="minorHAnsi"/>
          <w:sz w:val="24"/>
          <w:szCs w:val="24"/>
        </w:rPr>
        <w:t xml:space="preserve">There is ample evidence of bad or poorly maintained speed warning signs and </w:t>
      </w:r>
      <w:r w:rsidR="00CA7A72" w:rsidRPr="00E30612">
        <w:rPr>
          <w:rFonts w:cstheme="minorHAnsi"/>
          <w:sz w:val="24"/>
          <w:szCs w:val="24"/>
        </w:rPr>
        <w:t>PFEW has been</w:t>
      </w:r>
      <w:r w:rsidRPr="00E30612">
        <w:rPr>
          <w:rFonts w:cstheme="minorHAnsi"/>
          <w:sz w:val="24"/>
          <w:szCs w:val="24"/>
        </w:rPr>
        <w:t xml:space="preserve"> for many years in favour </w:t>
      </w:r>
      <w:r w:rsidR="00CA7A72" w:rsidRPr="00E30612">
        <w:rPr>
          <w:rFonts w:cstheme="minorHAnsi"/>
          <w:sz w:val="24"/>
          <w:szCs w:val="24"/>
        </w:rPr>
        <w:t>of</w:t>
      </w:r>
      <w:r w:rsidRPr="00E30612">
        <w:rPr>
          <w:rFonts w:cstheme="minorHAnsi"/>
          <w:sz w:val="24"/>
          <w:szCs w:val="24"/>
        </w:rPr>
        <w:t xml:space="preserve"> the relaxation of Government rules to prohibit reminder or repeater signs on certain types of 30mph road. We also believe that better maintained signing and </w:t>
      </w:r>
      <w:r w:rsidR="001174AA" w:rsidRPr="00E30612">
        <w:rPr>
          <w:rFonts w:cstheme="minorHAnsi"/>
          <w:sz w:val="24"/>
          <w:szCs w:val="24"/>
        </w:rPr>
        <w:t>road markings</w:t>
      </w:r>
      <w:r w:rsidRPr="00E30612">
        <w:rPr>
          <w:rFonts w:cstheme="minorHAnsi"/>
          <w:sz w:val="24"/>
          <w:szCs w:val="24"/>
        </w:rPr>
        <w:t>, with improved local authority commitment to their responsibilities, can significantly improve road user behaviour and compliance.</w:t>
      </w:r>
    </w:p>
    <w:p w14:paraId="528A6147" w14:textId="77777777" w:rsidR="00F16BE3" w:rsidRPr="00E30612" w:rsidRDefault="00F16BE3" w:rsidP="002B75D6">
      <w:pPr>
        <w:shd w:val="clear" w:color="auto" w:fill="FFFFFF"/>
        <w:spacing w:after="75" w:line="360" w:lineRule="auto"/>
        <w:jc w:val="both"/>
        <w:rPr>
          <w:rFonts w:cstheme="minorHAnsi"/>
          <w:sz w:val="24"/>
          <w:szCs w:val="24"/>
        </w:rPr>
      </w:pPr>
    </w:p>
    <w:p w14:paraId="28C71E79" w14:textId="6B7539AD" w:rsidR="00F16BE3" w:rsidRPr="00E30612" w:rsidRDefault="00A40097" w:rsidP="002B75D6">
      <w:pPr>
        <w:shd w:val="clear" w:color="auto" w:fill="FFFFFF"/>
        <w:spacing w:after="75" w:line="360" w:lineRule="auto"/>
        <w:jc w:val="both"/>
        <w:rPr>
          <w:rFonts w:cstheme="minorHAnsi"/>
          <w:sz w:val="24"/>
          <w:szCs w:val="24"/>
        </w:rPr>
      </w:pPr>
      <w:r w:rsidRPr="00E30612">
        <w:rPr>
          <w:rFonts w:cstheme="minorHAnsi"/>
          <w:sz w:val="24"/>
          <w:szCs w:val="24"/>
        </w:rPr>
        <w:t xml:space="preserve">It has been PFEW’s position for many years that </w:t>
      </w:r>
      <w:r w:rsidR="00682130" w:rsidRPr="00E30612">
        <w:rPr>
          <w:rFonts w:cstheme="minorHAnsi"/>
          <w:sz w:val="24"/>
          <w:szCs w:val="24"/>
        </w:rPr>
        <w:t>smart</w:t>
      </w:r>
      <w:r w:rsidRPr="00E30612">
        <w:rPr>
          <w:rFonts w:cstheme="minorHAnsi"/>
          <w:sz w:val="24"/>
          <w:szCs w:val="24"/>
        </w:rPr>
        <w:t xml:space="preserve"> motorways are dangerous for the public and those who police them.</w:t>
      </w:r>
      <w:r w:rsidR="00D36D66" w:rsidRPr="00E30612">
        <w:rPr>
          <w:rFonts w:cstheme="minorHAnsi"/>
          <w:sz w:val="24"/>
          <w:szCs w:val="24"/>
        </w:rPr>
        <w:t xml:space="preserve">  </w:t>
      </w:r>
      <w:r w:rsidR="00895A38" w:rsidRPr="00E30612">
        <w:rPr>
          <w:rFonts w:cstheme="minorHAnsi"/>
          <w:sz w:val="24"/>
          <w:szCs w:val="24"/>
        </w:rPr>
        <w:t>While w</w:t>
      </w:r>
      <w:r w:rsidR="007D51A2" w:rsidRPr="00E30612">
        <w:rPr>
          <w:rFonts w:cstheme="minorHAnsi"/>
          <w:sz w:val="24"/>
          <w:szCs w:val="24"/>
        </w:rPr>
        <w:t xml:space="preserve">e welcome plans to </w:t>
      </w:r>
      <w:r w:rsidR="00B32C29" w:rsidRPr="00E30612">
        <w:rPr>
          <w:rFonts w:cstheme="minorHAnsi"/>
          <w:sz w:val="24"/>
          <w:szCs w:val="24"/>
        </w:rPr>
        <w:t xml:space="preserve">cancel </w:t>
      </w:r>
      <w:r w:rsidR="00D328C3" w:rsidRPr="00E30612">
        <w:rPr>
          <w:rFonts w:cstheme="minorHAnsi"/>
          <w:sz w:val="24"/>
          <w:szCs w:val="24"/>
        </w:rPr>
        <w:t xml:space="preserve">all </w:t>
      </w:r>
      <w:r w:rsidR="00B32C29" w:rsidRPr="00E30612">
        <w:rPr>
          <w:rFonts w:cstheme="minorHAnsi"/>
          <w:sz w:val="24"/>
          <w:szCs w:val="24"/>
        </w:rPr>
        <w:t>new smart moto</w:t>
      </w:r>
      <w:r w:rsidR="00682130" w:rsidRPr="00E30612">
        <w:rPr>
          <w:rFonts w:cstheme="minorHAnsi"/>
          <w:sz w:val="24"/>
          <w:szCs w:val="24"/>
        </w:rPr>
        <w:t>r</w:t>
      </w:r>
      <w:r w:rsidR="00B32C29" w:rsidRPr="00E30612">
        <w:rPr>
          <w:rFonts w:cstheme="minorHAnsi"/>
          <w:sz w:val="24"/>
          <w:szCs w:val="24"/>
        </w:rPr>
        <w:t>ways</w:t>
      </w:r>
      <w:r w:rsidR="00895A38" w:rsidRPr="00E30612">
        <w:rPr>
          <w:rFonts w:cstheme="minorHAnsi"/>
          <w:sz w:val="24"/>
          <w:szCs w:val="24"/>
        </w:rPr>
        <w:t>, w</w:t>
      </w:r>
      <w:r w:rsidR="00D36D66" w:rsidRPr="00E30612">
        <w:rPr>
          <w:rFonts w:cstheme="minorHAnsi"/>
          <w:sz w:val="24"/>
          <w:szCs w:val="24"/>
        </w:rPr>
        <w:t xml:space="preserve">e will </w:t>
      </w:r>
      <w:r w:rsidR="00A80623" w:rsidRPr="00E30612">
        <w:rPr>
          <w:rFonts w:cstheme="minorHAnsi"/>
          <w:sz w:val="24"/>
          <w:szCs w:val="24"/>
        </w:rPr>
        <w:t xml:space="preserve">continue to </w:t>
      </w:r>
      <w:r w:rsidR="00D36D66" w:rsidRPr="00E30612">
        <w:rPr>
          <w:rFonts w:cstheme="minorHAnsi"/>
          <w:sz w:val="24"/>
          <w:szCs w:val="24"/>
        </w:rPr>
        <w:t xml:space="preserve">work with Government departments </w:t>
      </w:r>
      <w:r w:rsidR="00E8240D" w:rsidRPr="00E30612">
        <w:rPr>
          <w:rFonts w:cstheme="minorHAnsi"/>
          <w:sz w:val="24"/>
          <w:szCs w:val="24"/>
        </w:rPr>
        <w:t>to</w:t>
      </w:r>
      <w:r w:rsidR="005C1102" w:rsidRPr="00E30612">
        <w:rPr>
          <w:rFonts w:cstheme="minorHAnsi"/>
          <w:sz w:val="24"/>
          <w:szCs w:val="24"/>
        </w:rPr>
        <w:t xml:space="preserve"> ensure </w:t>
      </w:r>
      <w:r w:rsidR="00F16BE3" w:rsidRPr="00E30612">
        <w:rPr>
          <w:rFonts w:cstheme="minorHAnsi"/>
          <w:sz w:val="24"/>
          <w:szCs w:val="24"/>
        </w:rPr>
        <w:t>right decision is made.</w:t>
      </w:r>
    </w:p>
    <w:p w14:paraId="0C7089AE" w14:textId="77777777" w:rsidR="000500B8" w:rsidRDefault="000500B8" w:rsidP="002B75D6">
      <w:pPr>
        <w:shd w:val="clear" w:color="auto" w:fill="FFFFFF"/>
        <w:spacing w:after="75" w:line="360" w:lineRule="auto"/>
        <w:jc w:val="both"/>
        <w:rPr>
          <w:rFonts w:cstheme="minorHAnsi"/>
          <w:b/>
          <w:bCs/>
          <w:sz w:val="24"/>
          <w:szCs w:val="24"/>
        </w:rPr>
      </w:pPr>
    </w:p>
    <w:p w14:paraId="5E1039BB" w14:textId="429AD1A0" w:rsidR="000620A9" w:rsidRPr="00E30612" w:rsidRDefault="000620A9" w:rsidP="002B75D6">
      <w:pPr>
        <w:shd w:val="clear" w:color="auto" w:fill="FFFFFF"/>
        <w:spacing w:after="75" w:line="360" w:lineRule="auto"/>
        <w:jc w:val="both"/>
        <w:rPr>
          <w:rFonts w:cstheme="minorHAnsi"/>
          <w:b/>
          <w:bCs/>
          <w:sz w:val="24"/>
          <w:szCs w:val="24"/>
        </w:rPr>
      </w:pPr>
      <w:r w:rsidRPr="00E30612">
        <w:rPr>
          <w:rFonts w:cstheme="minorHAnsi"/>
          <w:b/>
          <w:bCs/>
          <w:sz w:val="24"/>
          <w:szCs w:val="24"/>
        </w:rPr>
        <w:t xml:space="preserve">4. Procedures/implementation </w:t>
      </w:r>
    </w:p>
    <w:p w14:paraId="0DC00B17" w14:textId="60ABFE6C" w:rsidR="000620A9" w:rsidRPr="00E30612" w:rsidRDefault="000620A9" w:rsidP="002B75D6">
      <w:pPr>
        <w:shd w:val="clear" w:color="auto" w:fill="FFFFFF"/>
        <w:spacing w:after="75" w:line="360" w:lineRule="auto"/>
        <w:jc w:val="both"/>
        <w:rPr>
          <w:rFonts w:cstheme="minorHAnsi"/>
          <w:sz w:val="24"/>
          <w:szCs w:val="24"/>
        </w:rPr>
      </w:pPr>
      <w:r w:rsidRPr="00E30612">
        <w:rPr>
          <w:rFonts w:cstheme="minorHAnsi"/>
          <w:sz w:val="24"/>
          <w:szCs w:val="24"/>
        </w:rPr>
        <w:t xml:space="preserve">Through the Operational Policing </w:t>
      </w:r>
      <w:r w:rsidR="00AD624F" w:rsidRPr="00E30612">
        <w:rPr>
          <w:rFonts w:cstheme="minorHAnsi"/>
          <w:sz w:val="24"/>
          <w:szCs w:val="24"/>
        </w:rPr>
        <w:t>Group</w:t>
      </w:r>
      <w:r w:rsidR="00CE5FD6" w:rsidRPr="00E30612">
        <w:rPr>
          <w:rFonts w:cstheme="minorHAnsi"/>
          <w:sz w:val="24"/>
          <w:szCs w:val="24"/>
        </w:rPr>
        <w:t>, PFEW</w:t>
      </w:r>
      <w:r w:rsidRPr="00E30612">
        <w:rPr>
          <w:rFonts w:cstheme="minorHAnsi"/>
          <w:sz w:val="24"/>
          <w:szCs w:val="24"/>
        </w:rPr>
        <w:t xml:space="preserve"> will</w:t>
      </w:r>
      <w:r w:rsidR="00F92331" w:rsidRPr="00E30612">
        <w:rPr>
          <w:rFonts w:cstheme="minorHAnsi"/>
          <w:sz w:val="24"/>
          <w:szCs w:val="24"/>
        </w:rPr>
        <w:t xml:space="preserve"> work with the College of Policing to set roads polici</w:t>
      </w:r>
      <w:r w:rsidR="00D22B7F" w:rsidRPr="00E30612">
        <w:rPr>
          <w:rFonts w:cstheme="minorHAnsi"/>
          <w:sz w:val="24"/>
          <w:szCs w:val="24"/>
        </w:rPr>
        <w:t>ng standards that are clear and consistent across all forces.  We will</w:t>
      </w:r>
      <w:r w:rsidRPr="00E30612">
        <w:rPr>
          <w:rFonts w:cstheme="minorHAnsi"/>
          <w:sz w:val="24"/>
          <w:szCs w:val="24"/>
        </w:rPr>
        <w:t xml:space="preserve"> work closely with the College</w:t>
      </w:r>
      <w:r w:rsidR="00DE54C6" w:rsidRPr="00E30612">
        <w:rPr>
          <w:rFonts w:cstheme="minorHAnsi"/>
          <w:sz w:val="24"/>
          <w:szCs w:val="24"/>
        </w:rPr>
        <w:t xml:space="preserve">, and with the </w:t>
      </w:r>
      <w:r w:rsidRPr="00E30612">
        <w:rPr>
          <w:rFonts w:cstheme="minorHAnsi"/>
          <w:sz w:val="24"/>
          <w:szCs w:val="24"/>
        </w:rPr>
        <w:t>NPCC, HMIC, IPOC and the Highways Agency to ensure our voice remains clear and unambiguous</w:t>
      </w:r>
      <w:r w:rsidR="000F7262" w:rsidRPr="00E30612">
        <w:rPr>
          <w:rFonts w:cstheme="minorHAnsi"/>
          <w:sz w:val="24"/>
          <w:szCs w:val="24"/>
        </w:rPr>
        <w:t xml:space="preserve"> on behalf of roads policing officers</w:t>
      </w:r>
      <w:r w:rsidRPr="00E30612">
        <w:rPr>
          <w:rFonts w:cstheme="minorHAnsi"/>
          <w:sz w:val="24"/>
          <w:szCs w:val="24"/>
        </w:rPr>
        <w:t xml:space="preserve">. We welcome every </w:t>
      </w:r>
      <w:r w:rsidRPr="00E30612">
        <w:rPr>
          <w:rFonts w:cstheme="minorHAnsi"/>
          <w:sz w:val="24"/>
          <w:szCs w:val="24"/>
        </w:rPr>
        <w:lastRenderedPageBreak/>
        <w:t xml:space="preserve">opportunity to engage with and influence government, pressure groups, and those at executive level to make a difference to this fundamental aspect of police work. </w:t>
      </w:r>
      <w:r w:rsidR="00FF5E0C" w:rsidRPr="00E30612">
        <w:rPr>
          <w:rFonts w:cstheme="minorHAnsi"/>
          <w:sz w:val="24"/>
          <w:szCs w:val="24"/>
        </w:rPr>
        <w:t xml:space="preserve">Together, we will deliver improvements that are in the interests of all and keep the public safe. </w:t>
      </w:r>
      <w:r w:rsidR="00360168" w:rsidRPr="00E30612">
        <w:rPr>
          <w:rFonts w:cstheme="minorHAnsi"/>
          <w:sz w:val="24"/>
          <w:szCs w:val="24"/>
        </w:rPr>
        <w:t>Finally, we</w:t>
      </w:r>
      <w:r w:rsidRPr="00E30612">
        <w:rPr>
          <w:rFonts w:cstheme="minorHAnsi"/>
          <w:sz w:val="24"/>
          <w:szCs w:val="24"/>
        </w:rPr>
        <w:t xml:space="preserve"> will </w:t>
      </w:r>
      <w:r w:rsidR="00360168" w:rsidRPr="00E30612">
        <w:rPr>
          <w:rFonts w:cstheme="minorHAnsi"/>
          <w:sz w:val="24"/>
          <w:szCs w:val="24"/>
        </w:rPr>
        <w:t xml:space="preserve">seek to </w:t>
      </w:r>
      <w:r w:rsidRPr="00E30612">
        <w:rPr>
          <w:rFonts w:cstheme="minorHAnsi"/>
          <w:sz w:val="24"/>
          <w:szCs w:val="24"/>
        </w:rPr>
        <w:t>extend our links with European policing colleagues to address broader areas of concern linked to intelligence</w:t>
      </w:r>
      <w:r w:rsidR="00AD624F" w:rsidRPr="00E30612">
        <w:rPr>
          <w:rFonts w:cstheme="minorHAnsi"/>
          <w:sz w:val="24"/>
          <w:szCs w:val="24"/>
        </w:rPr>
        <w:t>.</w:t>
      </w:r>
    </w:p>
    <w:p w14:paraId="2D16AC85" w14:textId="59E532FF" w:rsidR="00AD624F" w:rsidRPr="00E30612" w:rsidRDefault="00AD624F" w:rsidP="002B75D6">
      <w:pPr>
        <w:shd w:val="clear" w:color="auto" w:fill="FFFFFF"/>
        <w:spacing w:after="75" w:line="360" w:lineRule="auto"/>
        <w:jc w:val="both"/>
        <w:rPr>
          <w:rFonts w:cstheme="minorHAnsi"/>
          <w:sz w:val="24"/>
          <w:szCs w:val="24"/>
        </w:rPr>
      </w:pPr>
    </w:p>
    <w:p w14:paraId="48E241D2" w14:textId="6A312F1F" w:rsidR="00AD624F" w:rsidRPr="0059232D" w:rsidRDefault="00AD624F" w:rsidP="002B75D6">
      <w:pPr>
        <w:shd w:val="clear" w:color="auto" w:fill="FFFFFF"/>
        <w:spacing w:after="75" w:line="360" w:lineRule="auto"/>
        <w:jc w:val="both"/>
        <w:rPr>
          <w:rFonts w:cstheme="minorHAnsi"/>
          <w:b/>
          <w:bCs/>
          <w:sz w:val="24"/>
          <w:szCs w:val="24"/>
        </w:rPr>
      </w:pPr>
      <w:r w:rsidRPr="0059232D">
        <w:rPr>
          <w:rFonts w:cstheme="minorHAnsi"/>
          <w:b/>
          <w:bCs/>
          <w:sz w:val="24"/>
          <w:szCs w:val="24"/>
        </w:rPr>
        <w:t xml:space="preserve">Responsibility </w:t>
      </w:r>
      <w:r w:rsidR="001F5145" w:rsidRPr="0059232D">
        <w:rPr>
          <w:rFonts w:cstheme="minorHAnsi"/>
          <w:b/>
          <w:bCs/>
          <w:sz w:val="24"/>
          <w:szCs w:val="24"/>
        </w:rPr>
        <w:t xml:space="preserve">for maintaining this policy </w:t>
      </w:r>
      <w:r w:rsidRPr="0059232D">
        <w:rPr>
          <w:rFonts w:cstheme="minorHAnsi"/>
          <w:b/>
          <w:bCs/>
          <w:sz w:val="24"/>
          <w:szCs w:val="24"/>
        </w:rPr>
        <w:t xml:space="preserve">is delegated to the </w:t>
      </w:r>
      <w:r w:rsidR="0089044E" w:rsidRPr="0059232D">
        <w:rPr>
          <w:rFonts w:cstheme="minorHAnsi"/>
          <w:b/>
          <w:bCs/>
          <w:sz w:val="24"/>
          <w:szCs w:val="24"/>
        </w:rPr>
        <w:t xml:space="preserve">National </w:t>
      </w:r>
      <w:r w:rsidRPr="0059232D">
        <w:rPr>
          <w:rFonts w:cstheme="minorHAnsi"/>
          <w:b/>
          <w:bCs/>
          <w:sz w:val="24"/>
          <w:szCs w:val="24"/>
        </w:rPr>
        <w:t xml:space="preserve">Secretary and/or </w:t>
      </w:r>
      <w:r w:rsidR="00CD288B" w:rsidRPr="0059232D">
        <w:rPr>
          <w:rFonts w:cstheme="minorHAnsi"/>
          <w:b/>
          <w:bCs/>
          <w:sz w:val="24"/>
          <w:szCs w:val="24"/>
        </w:rPr>
        <w:t>business area</w:t>
      </w:r>
      <w:r w:rsidRPr="0059232D">
        <w:rPr>
          <w:rFonts w:cstheme="minorHAnsi"/>
          <w:b/>
          <w:bCs/>
          <w:sz w:val="24"/>
          <w:szCs w:val="24"/>
        </w:rPr>
        <w:t xml:space="preserve">. </w:t>
      </w:r>
    </w:p>
    <w:p w14:paraId="7BE99911" w14:textId="698FA424" w:rsidR="00F16BE3" w:rsidRPr="00E30612" w:rsidRDefault="00F16BE3" w:rsidP="002B75D6">
      <w:pPr>
        <w:shd w:val="clear" w:color="auto" w:fill="FFFFFF"/>
        <w:spacing w:after="75" w:line="360" w:lineRule="auto"/>
        <w:jc w:val="both"/>
        <w:rPr>
          <w:rFonts w:cstheme="minorHAnsi"/>
          <w:sz w:val="24"/>
          <w:szCs w:val="24"/>
        </w:rPr>
      </w:pPr>
    </w:p>
    <w:p w14:paraId="4698DD55" w14:textId="78292A0A" w:rsidR="00F16BE3" w:rsidRPr="000500B8" w:rsidRDefault="00F16BE3" w:rsidP="002B75D6">
      <w:pPr>
        <w:shd w:val="clear" w:color="auto" w:fill="FFFFFF"/>
        <w:spacing w:after="75" w:line="360" w:lineRule="auto"/>
        <w:jc w:val="both"/>
        <w:rPr>
          <w:rFonts w:cstheme="minorHAnsi"/>
          <w:b/>
          <w:bCs/>
          <w:sz w:val="24"/>
          <w:szCs w:val="24"/>
        </w:rPr>
      </w:pPr>
      <w:r w:rsidRPr="002B75D6">
        <w:rPr>
          <w:rFonts w:cstheme="minorHAnsi"/>
          <w:sz w:val="24"/>
          <w:szCs w:val="24"/>
        </w:rPr>
        <w:t xml:space="preserve">Approved by National Board: </w:t>
      </w:r>
      <w:r w:rsidR="000500B8" w:rsidRPr="000500B8">
        <w:rPr>
          <w:rFonts w:cstheme="minorHAnsi"/>
          <w:b/>
          <w:bCs/>
          <w:sz w:val="24"/>
          <w:szCs w:val="24"/>
        </w:rPr>
        <w:t>June 2023</w:t>
      </w:r>
    </w:p>
    <w:p w14:paraId="28DB5DB3" w14:textId="31D5EB4D" w:rsidR="000500B8" w:rsidRPr="002B75D6" w:rsidRDefault="000500B8" w:rsidP="002B75D6">
      <w:pPr>
        <w:shd w:val="clear" w:color="auto" w:fill="FFFFFF"/>
        <w:spacing w:after="75" w:line="360" w:lineRule="auto"/>
        <w:jc w:val="both"/>
        <w:rPr>
          <w:rFonts w:eastAsia="Times New Roman" w:cstheme="minorHAnsi"/>
          <w:sz w:val="24"/>
          <w:szCs w:val="24"/>
          <w:lang w:eastAsia="en-GB"/>
        </w:rPr>
      </w:pPr>
      <w:r>
        <w:rPr>
          <w:rFonts w:cstheme="minorHAnsi"/>
          <w:sz w:val="24"/>
          <w:szCs w:val="24"/>
        </w:rPr>
        <w:t xml:space="preserve">Review: </w:t>
      </w:r>
      <w:r w:rsidRPr="000500B8">
        <w:rPr>
          <w:rFonts w:cstheme="minorHAnsi"/>
          <w:b/>
          <w:bCs/>
          <w:sz w:val="24"/>
          <w:szCs w:val="24"/>
        </w:rPr>
        <w:t>June 2024</w:t>
      </w:r>
      <w:r>
        <w:rPr>
          <w:rFonts w:cstheme="minorHAnsi"/>
          <w:b/>
          <w:bCs/>
          <w:sz w:val="24"/>
          <w:szCs w:val="24"/>
        </w:rPr>
        <w:t xml:space="preserve"> (TBC)</w:t>
      </w:r>
    </w:p>
    <w:p w14:paraId="4903073B" w14:textId="14392E4D" w:rsidR="00114A95" w:rsidRPr="00E30612" w:rsidRDefault="00114A95" w:rsidP="002B75D6">
      <w:pPr>
        <w:shd w:val="clear" w:color="auto" w:fill="FFFFFF"/>
        <w:spacing w:after="75" w:line="360" w:lineRule="auto"/>
        <w:jc w:val="both"/>
        <w:rPr>
          <w:rFonts w:eastAsia="Times New Roman" w:cstheme="minorHAnsi"/>
          <w:color w:val="0B0C0C"/>
          <w:sz w:val="24"/>
          <w:szCs w:val="24"/>
          <w:lang w:eastAsia="en-GB"/>
        </w:rPr>
      </w:pPr>
    </w:p>
    <w:p w14:paraId="70B20341" w14:textId="77777777" w:rsidR="00114A95" w:rsidRPr="00E30612" w:rsidRDefault="00114A95" w:rsidP="002B75D6">
      <w:pPr>
        <w:shd w:val="clear" w:color="auto" w:fill="FFFFFF"/>
        <w:spacing w:after="75" w:line="360" w:lineRule="auto"/>
        <w:jc w:val="both"/>
        <w:rPr>
          <w:rFonts w:eastAsia="Times New Roman" w:cstheme="minorHAnsi"/>
          <w:color w:val="0B0C0C"/>
          <w:sz w:val="24"/>
          <w:szCs w:val="24"/>
          <w:lang w:eastAsia="en-GB"/>
        </w:rPr>
      </w:pPr>
    </w:p>
    <w:p w14:paraId="628D67B5" w14:textId="77777777" w:rsidR="00BD1CA9" w:rsidRPr="00E30612" w:rsidRDefault="00BD1CA9" w:rsidP="002B75D6">
      <w:pPr>
        <w:spacing w:line="360" w:lineRule="auto"/>
        <w:jc w:val="both"/>
        <w:rPr>
          <w:rFonts w:cstheme="minorHAnsi"/>
          <w:sz w:val="24"/>
          <w:szCs w:val="24"/>
        </w:rPr>
      </w:pPr>
    </w:p>
    <w:sectPr w:rsidR="00BD1CA9" w:rsidRPr="00E30612" w:rsidSect="00E30612">
      <w:headerReference w:type="default" r:id="rId14"/>
      <w:footerReference w:type="defaul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CDF97" w14:textId="77777777" w:rsidR="001D7AED" w:rsidRDefault="001D7AED" w:rsidP="004A70BF">
      <w:pPr>
        <w:spacing w:after="0" w:line="240" w:lineRule="auto"/>
      </w:pPr>
      <w:r>
        <w:separator/>
      </w:r>
    </w:p>
  </w:endnote>
  <w:endnote w:type="continuationSeparator" w:id="0">
    <w:p w14:paraId="590527A6" w14:textId="77777777" w:rsidR="001D7AED" w:rsidRDefault="001D7AED" w:rsidP="004A7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028043"/>
      <w:docPartObj>
        <w:docPartGallery w:val="Page Numbers (Bottom of Page)"/>
        <w:docPartUnique/>
      </w:docPartObj>
    </w:sdtPr>
    <w:sdtEndPr>
      <w:rPr>
        <w:noProof/>
      </w:rPr>
    </w:sdtEndPr>
    <w:sdtContent>
      <w:p w14:paraId="6C79DE64" w14:textId="2E5CB5B9" w:rsidR="00E30612" w:rsidRDefault="00E306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6AB69E" w14:textId="77777777" w:rsidR="00E30612" w:rsidRDefault="00E30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387F2" w14:textId="77777777" w:rsidR="001D7AED" w:rsidRDefault="001D7AED" w:rsidP="004A70BF">
      <w:pPr>
        <w:spacing w:after="0" w:line="240" w:lineRule="auto"/>
      </w:pPr>
      <w:r>
        <w:separator/>
      </w:r>
    </w:p>
  </w:footnote>
  <w:footnote w:type="continuationSeparator" w:id="0">
    <w:p w14:paraId="7238E44E" w14:textId="77777777" w:rsidR="001D7AED" w:rsidRDefault="001D7AED" w:rsidP="004A70BF">
      <w:pPr>
        <w:spacing w:after="0" w:line="240" w:lineRule="auto"/>
      </w:pPr>
      <w:r>
        <w:continuationSeparator/>
      </w:r>
    </w:p>
  </w:footnote>
  <w:footnote w:id="1">
    <w:p w14:paraId="49CAFC81" w14:textId="0A47AD3F" w:rsidR="004A70BF" w:rsidRDefault="004A70BF">
      <w:pPr>
        <w:pStyle w:val="FootnoteText"/>
      </w:pPr>
      <w:r>
        <w:rPr>
          <w:rStyle w:val="FootnoteReference"/>
        </w:rPr>
        <w:footnoteRef/>
      </w:r>
      <w:r>
        <w:t xml:space="preserve"> </w:t>
      </w:r>
      <w:hyperlink r:id="rId1" w:history="1">
        <w:r w:rsidR="00F42852">
          <w:rPr>
            <w:rStyle w:val="Hyperlink"/>
          </w:rPr>
          <w:t>Reported road casualties in Great Britain, provisional estimates: year ending June 2021 -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4F70" w14:textId="537903FA" w:rsidR="00F16BE3" w:rsidRDefault="00F16BE3" w:rsidP="00F16BE3">
    <w:pPr>
      <w:pStyle w:val="Header"/>
      <w:rPr>
        <w:rFonts w:cstheme="minorHAnsi"/>
        <w:bCs/>
        <w:color w:val="002060"/>
        <w:sz w:val="24"/>
        <w:szCs w:val="24"/>
      </w:rPr>
    </w:pPr>
    <w:r w:rsidRPr="00E82BB8">
      <w:rPr>
        <w:rFonts w:cstheme="minorHAnsi"/>
        <w:bCs/>
        <w:color w:val="002060"/>
        <w:sz w:val="24"/>
        <w:szCs w:val="24"/>
      </w:rPr>
      <w:t>Policy Document</w:t>
    </w:r>
    <w:r w:rsidRPr="00E82BB8">
      <w:rPr>
        <w:rFonts w:cstheme="minorHAnsi"/>
        <w:bCs/>
        <w:noProof/>
        <w:color w:val="002060"/>
        <w:sz w:val="24"/>
        <w:szCs w:val="24"/>
      </w:rPr>
      <w:drawing>
        <wp:anchor distT="0" distB="0" distL="114300" distR="114300" simplePos="0" relativeHeight="251659264" behindDoc="1" locked="0" layoutInCell="1" allowOverlap="1" wp14:anchorId="47015FFD" wp14:editId="1ACC35F8">
          <wp:simplePos x="0" y="0"/>
          <wp:positionH relativeFrom="column">
            <wp:posOffset>5143500</wp:posOffset>
          </wp:positionH>
          <wp:positionV relativeFrom="paragraph">
            <wp:posOffset>-222885</wp:posOffset>
          </wp:positionV>
          <wp:extent cx="1409065" cy="494665"/>
          <wp:effectExtent l="0" t="0" r="635" b="635"/>
          <wp:wrapThrough wrapText="bothSides">
            <wp:wrapPolygon edited="0">
              <wp:start x="0" y="0"/>
              <wp:lineTo x="0" y="20796"/>
              <wp:lineTo x="21318" y="20796"/>
              <wp:lineTo x="2131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065" cy="494665"/>
                  </a:xfrm>
                  <a:prstGeom prst="rect">
                    <a:avLst/>
                  </a:prstGeom>
                  <a:noFill/>
                </pic:spPr>
              </pic:pic>
            </a:graphicData>
          </a:graphic>
          <wp14:sizeRelH relativeFrom="page">
            <wp14:pctWidth>0</wp14:pctWidth>
          </wp14:sizeRelH>
          <wp14:sizeRelV relativeFrom="page">
            <wp14:pctHeight>0</wp14:pctHeight>
          </wp14:sizeRelV>
        </wp:anchor>
      </w:drawing>
    </w:r>
    <w:r w:rsidRPr="00E82BB8">
      <w:rPr>
        <w:rFonts w:cstheme="minorHAnsi"/>
        <w:bCs/>
        <w:color w:val="002060"/>
        <w:sz w:val="24"/>
        <w:szCs w:val="24"/>
      </w:rPr>
      <w:t xml:space="preserve">: </w:t>
    </w:r>
    <w:r w:rsidR="00E30612">
      <w:rPr>
        <w:rFonts w:cstheme="minorHAnsi"/>
        <w:bCs/>
        <w:color w:val="002060"/>
        <w:sz w:val="24"/>
        <w:szCs w:val="24"/>
      </w:rPr>
      <w:t>Roads</w:t>
    </w:r>
  </w:p>
  <w:p w14:paraId="39EB63D7" w14:textId="77777777" w:rsidR="00F16BE3" w:rsidRPr="00E82BB8" w:rsidRDefault="00F16BE3" w:rsidP="00F16BE3">
    <w:pPr>
      <w:pStyle w:val="Header"/>
      <w:tabs>
        <w:tab w:val="clear" w:pos="4513"/>
        <w:tab w:val="clear" w:pos="9026"/>
        <w:tab w:val="left" w:pos="1320"/>
      </w:tabs>
      <w:rPr>
        <w:rFonts w:cstheme="minorHAnsi"/>
        <w:bCs/>
        <w:color w:val="002060"/>
        <w:sz w:val="28"/>
        <w:szCs w:val="28"/>
      </w:rPr>
    </w:pPr>
    <w:r w:rsidRPr="007974AD">
      <w:rPr>
        <w:b/>
        <w:noProof/>
        <w:color w:val="002060"/>
        <w:sz w:val="32"/>
        <w:szCs w:val="32"/>
      </w:rPr>
      <mc:AlternateContent>
        <mc:Choice Requires="wps">
          <w:drawing>
            <wp:anchor distT="0" distB="0" distL="114300" distR="114300" simplePos="0" relativeHeight="251660288" behindDoc="0" locked="0" layoutInCell="1" allowOverlap="1" wp14:anchorId="273F2265" wp14:editId="3C17321E">
              <wp:simplePos x="0" y="0"/>
              <wp:positionH relativeFrom="margin">
                <wp:posOffset>-82550</wp:posOffset>
              </wp:positionH>
              <wp:positionV relativeFrom="paragraph">
                <wp:posOffset>139065</wp:posOffset>
              </wp:positionV>
              <wp:extent cx="6530340" cy="21590"/>
              <wp:effectExtent l="19050" t="19050" r="22860" b="3556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340" cy="21590"/>
                      </a:xfrm>
                      <a:prstGeom prst="line">
                        <a:avLst/>
                      </a:prstGeom>
                      <a:noFill/>
                      <a:ln w="3175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93B3F" id="Line 1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10.95pt" to="507.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" strokecolor="#5f5f5f" strokeweight="2.5pt">
              <w10:wrap anchorx="margin"/>
            </v:line>
          </w:pict>
        </mc:Fallback>
      </mc:AlternateContent>
    </w:r>
    <w:r>
      <w:rPr>
        <w:rFonts w:cstheme="minorHAnsi"/>
        <w:bCs/>
        <w:color w:val="002060"/>
        <w:sz w:val="28"/>
        <w:szCs w:val="28"/>
      </w:rPr>
      <w:tab/>
    </w:r>
  </w:p>
  <w:p w14:paraId="1661F504" w14:textId="77777777" w:rsidR="00F16BE3" w:rsidRDefault="00F16BE3" w:rsidP="00F16BE3">
    <w:pPr>
      <w:pStyle w:val="Header"/>
    </w:pPr>
  </w:p>
  <w:p w14:paraId="7EC080C2" w14:textId="77777777" w:rsidR="00F16BE3" w:rsidRDefault="00F16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E0E7F"/>
    <w:multiLevelType w:val="multilevel"/>
    <w:tmpl w:val="B668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0816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66C"/>
    <w:rsid w:val="000500B8"/>
    <w:rsid w:val="000547B6"/>
    <w:rsid w:val="000620A9"/>
    <w:rsid w:val="000F7262"/>
    <w:rsid w:val="00114A95"/>
    <w:rsid w:val="001174AA"/>
    <w:rsid w:val="00157041"/>
    <w:rsid w:val="00182A70"/>
    <w:rsid w:val="00195740"/>
    <w:rsid w:val="001D7AED"/>
    <w:rsid w:val="001F5145"/>
    <w:rsid w:val="00223DAC"/>
    <w:rsid w:val="00255DB4"/>
    <w:rsid w:val="00287A80"/>
    <w:rsid w:val="002B75D6"/>
    <w:rsid w:val="002D2F69"/>
    <w:rsid w:val="002F765D"/>
    <w:rsid w:val="00304E6D"/>
    <w:rsid w:val="00360168"/>
    <w:rsid w:val="003706DD"/>
    <w:rsid w:val="00381956"/>
    <w:rsid w:val="003C6177"/>
    <w:rsid w:val="00471C80"/>
    <w:rsid w:val="00476140"/>
    <w:rsid w:val="0047713B"/>
    <w:rsid w:val="004A70BF"/>
    <w:rsid w:val="00504229"/>
    <w:rsid w:val="00536DA3"/>
    <w:rsid w:val="00542240"/>
    <w:rsid w:val="00567D7E"/>
    <w:rsid w:val="00577358"/>
    <w:rsid w:val="0059232D"/>
    <w:rsid w:val="005C1102"/>
    <w:rsid w:val="005E3C30"/>
    <w:rsid w:val="005F753E"/>
    <w:rsid w:val="00623415"/>
    <w:rsid w:val="0064471A"/>
    <w:rsid w:val="00682130"/>
    <w:rsid w:val="006B59E5"/>
    <w:rsid w:val="006C45E1"/>
    <w:rsid w:val="0070370B"/>
    <w:rsid w:val="00704547"/>
    <w:rsid w:val="00706637"/>
    <w:rsid w:val="00711D12"/>
    <w:rsid w:val="00712491"/>
    <w:rsid w:val="0077309E"/>
    <w:rsid w:val="007A78EB"/>
    <w:rsid w:val="007B4D84"/>
    <w:rsid w:val="007C4EBF"/>
    <w:rsid w:val="007D51A2"/>
    <w:rsid w:val="008103E7"/>
    <w:rsid w:val="0089044E"/>
    <w:rsid w:val="00895A38"/>
    <w:rsid w:val="009776D9"/>
    <w:rsid w:val="009D147E"/>
    <w:rsid w:val="009D489F"/>
    <w:rsid w:val="009D5D3C"/>
    <w:rsid w:val="009F23BF"/>
    <w:rsid w:val="00A343D7"/>
    <w:rsid w:val="00A40097"/>
    <w:rsid w:val="00A51D25"/>
    <w:rsid w:val="00A80623"/>
    <w:rsid w:val="00AA3BC0"/>
    <w:rsid w:val="00AB15FC"/>
    <w:rsid w:val="00AD624F"/>
    <w:rsid w:val="00AF4DC5"/>
    <w:rsid w:val="00B32C29"/>
    <w:rsid w:val="00B74048"/>
    <w:rsid w:val="00BC030D"/>
    <w:rsid w:val="00BD1CA9"/>
    <w:rsid w:val="00BF4424"/>
    <w:rsid w:val="00C32E86"/>
    <w:rsid w:val="00C4014F"/>
    <w:rsid w:val="00C72A48"/>
    <w:rsid w:val="00C84E9A"/>
    <w:rsid w:val="00CA352F"/>
    <w:rsid w:val="00CA7A72"/>
    <w:rsid w:val="00CD288B"/>
    <w:rsid w:val="00CD7155"/>
    <w:rsid w:val="00CE266C"/>
    <w:rsid w:val="00CE5FD6"/>
    <w:rsid w:val="00D14CC4"/>
    <w:rsid w:val="00D16F63"/>
    <w:rsid w:val="00D22B7F"/>
    <w:rsid w:val="00D328C3"/>
    <w:rsid w:val="00D36D66"/>
    <w:rsid w:val="00D50F14"/>
    <w:rsid w:val="00D82623"/>
    <w:rsid w:val="00DE54C6"/>
    <w:rsid w:val="00E30612"/>
    <w:rsid w:val="00E6364D"/>
    <w:rsid w:val="00E70278"/>
    <w:rsid w:val="00E74718"/>
    <w:rsid w:val="00E8240D"/>
    <w:rsid w:val="00EA4B47"/>
    <w:rsid w:val="00F16BE3"/>
    <w:rsid w:val="00F41354"/>
    <w:rsid w:val="00F42852"/>
    <w:rsid w:val="00F44D94"/>
    <w:rsid w:val="00F62AD7"/>
    <w:rsid w:val="00F92331"/>
    <w:rsid w:val="00FF5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9539A"/>
  <w15:chartTrackingRefBased/>
  <w15:docId w15:val="{429DBBEE-9344-44BF-B4CF-51E0B0EC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6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70BF"/>
    <w:pPr>
      <w:spacing w:after="0" w:line="240" w:lineRule="auto"/>
    </w:pPr>
  </w:style>
  <w:style w:type="paragraph" w:styleId="FootnoteText">
    <w:name w:val="footnote text"/>
    <w:basedOn w:val="Normal"/>
    <w:link w:val="FootnoteTextChar"/>
    <w:uiPriority w:val="99"/>
    <w:semiHidden/>
    <w:unhideWhenUsed/>
    <w:rsid w:val="004A70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70BF"/>
    <w:rPr>
      <w:sz w:val="20"/>
      <w:szCs w:val="20"/>
    </w:rPr>
  </w:style>
  <w:style w:type="character" w:styleId="FootnoteReference">
    <w:name w:val="footnote reference"/>
    <w:basedOn w:val="DefaultParagraphFont"/>
    <w:uiPriority w:val="99"/>
    <w:semiHidden/>
    <w:unhideWhenUsed/>
    <w:rsid w:val="004A70BF"/>
    <w:rPr>
      <w:vertAlign w:val="superscript"/>
    </w:rPr>
  </w:style>
  <w:style w:type="character" w:styleId="CommentReference">
    <w:name w:val="annotation reference"/>
    <w:basedOn w:val="DefaultParagraphFont"/>
    <w:uiPriority w:val="99"/>
    <w:semiHidden/>
    <w:unhideWhenUsed/>
    <w:rsid w:val="00C84E9A"/>
    <w:rPr>
      <w:sz w:val="16"/>
      <w:szCs w:val="16"/>
    </w:rPr>
  </w:style>
  <w:style w:type="paragraph" w:styleId="CommentText">
    <w:name w:val="annotation text"/>
    <w:basedOn w:val="Normal"/>
    <w:link w:val="CommentTextChar"/>
    <w:uiPriority w:val="99"/>
    <w:semiHidden/>
    <w:unhideWhenUsed/>
    <w:rsid w:val="00C84E9A"/>
    <w:pPr>
      <w:spacing w:line="240" w:lineRule="auto"/>
    </w:pPr>
    <w:rPr>
      <w:sz w:val="20"/>
      <w:szCs w:val="20"/>
    </w:rPr>
  </w:style>
  <w:style w:type="character" w:customStyle="1" w:styleId="CommentTextChar">
    <w:name w:val="Comment Text Char"/>
    <w:basedOn w:val="DefaultParagraphFont"/>
    <w:link w:val="CommentText"/>
    <w:uiPriority w:val="99"/>
    <w:semiHidden/>
    <w:rsid w:val="00C84E9A"/>
    <w:rPr>
      <w:sz w:val="20"/>
      <w:szCs w:val="20"/>
    </w:rPr>
  </w:style>
  <w:style w:type="paragraph" w:styleId="CommentSubject">
    <w:name w:val="annotation subject"/>
    <w:basedOn w:val="CommentText"/>
    <w:next w:val="CommentText"/>
    <w:link w:val="CommentSubjectChar"/>
    <w:uiPriority w:val="99"/>
    <w:semiHidden/>
    <w:unhideWhenUsed/>
    <w:rsid w:val="00C84E9A"/>
    <w:rPr>
      <w:b/>
      <w:bCs/>
    </w:rPr>
  </w:style>
  <w:style w:type="character" w:customStyle="1" w:styleId="CommentSubjectChar">
    <w:name w:val="Comment Subject Char"/>
    <w:basedOn w:val="CommentTextChar"/>
    <w:link w:val="CommentSubject"/>
    <w:uiPriority w:val="99"/>
    <w:semiHidden/>
    <w:rsid w:val="00C84E9A"/>
    <w:rPr>
      <w:b/>
      <w:bCs/>
      <w:sz w:val="20"/>
      <w:szCs w:val="20"/>
    </w:rPr>
  </w:style>
  <w:style w:type="character" w:styleId="Hyperlink">
    <w:name w:val="Hyperlink"/>
    <w:basedOn w:val="DefaultParagraphFont"/>
    <w:uiPriority w:val="99"/>
    <w:unhideWhenUsed/>
    <w:rsid w:val="00F16BE3"/>
    <w:rPr>
      <w:color w:val="0563C1" w:themeColor="hyperlink"/>
      <w:u w:val="single"/>
    </w:rPr>
  </w:style>
  <w:style w:type="paragraph" w:styleId="Header">
    <w:name w:val="header"/>
    <w:basedOn w:val="Normal"/>
    <w:link w:val="HeaderChar"/>
    <w:unhideWhenUsed/>
    <w:rsid w:val="00F16BE3"/>
    <w:pPr>
      <w:tabs>
        <w:tab w:val="center" w:pos="4513"/>
        <w:tab w:val="right" w:pos="9026"/>
      </w:tabs>
      <w:spacing w:after="0" w:line="240" w:lineRule="auto"/>
    </w:pPr>
  </w:style>
  <w:style w:type="character" w:customStyle="1" w:styleId="HeaderChar">
    <w:name w:val="Header Char"/>
    <w:basedOn w:val="DefaultParagraphFont"/>
    <w:link w:val="Header"/>
    <w:rsid w:val="00F16BE3"/>
  </w:style>
  <w:style w:type="paragraph" w:styleId="Footer">
    <w:name w:val="footer"/>
    <w:basedOn w:val="Normal"/>
    <w:link w:val="FooterChar"/>
    <w:uiPriority w:val="99"/>
    <w:unhideWhenUsed/>
    <w:rsid w:val="00F16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BE3"/>
  </w:style>
  <w:style w:type="paragraph" w:customStyle="1" w:styleId="paragraph">
    <w:name w:val="paragraph"/>
    <w:basedOn w:val="Normal"/>
    <w:rsid w:val="00E636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3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765553">
      <w:bodyDiv w:val="1"/>
      <w:marLeft w:val="0"/>
      <w:marRight w:val="0"/>
      <w:marTop w:val="0"/>
      <w:marBottom w:val="0"/>
      <w:divBdr>
        <w:top w:val="none" w:sz="0" w:space="0" w:color="auto"/>
        <w:left w:val="none" w:sz="0" w:space="0" w:color="auto"/>
        <w:bottom w:val="none" w:sz="0" w:space="0" w:color="auto"/>
        <w:right w:val="none" w:sz="0" w:space="0" w:color="auto"/>
      </w:divBdr>
    </w:div>
    <w:div w:id="19740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ahar.Munim@polfed.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statistics/reported-road-casualties-in-great-britain-provisional-estimates-year-ending-june-2021/reported-road-casualties-in-great-britain-provisional-estimates-year-ending-june-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8358A1135C55040A0623A154A51EB21" ma:contentTypeVersion="11" ma:contentTypeDescription="Create a new document." ma:contentTypeScope="" ma:versionID="ff29bae4edabd0eca0cec5c7a2383311">
  <xsd:schema xmlns:xsd="http://www.w3.org/2001/XMLSchema" xmlns:xs="http://www.w3.org/2001/XMLSchema" xmlns:p="http://schemas.microsoft.com/office/2006/metadata/properties" xmlns:ns2="08d985e4-1da0-4c5f-a879-00bb83a0ad58" xmlns:ns3="27a80a21-1cd2-4637-b24e-568b9287c272" targetNamespace="http://schemas.microsoft.com/office/2006/metadata/properties" ma:root="true" ma:fieldsID="e410085f0abc2fd3a46048c8ef56a2bb" ns2:_="" ns3:_="">
    <xsd:import namespace="08d985e4-1da0-4c5f-a879-00bb83a0ad58"/>
    <xsd:import namespace="27a80a21-1cd2-4637-b24e-568b9287c2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985e4-1da0-4c5f-a879-00bb83a0ad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a80a21-1cd2-4637-b24e-568b9287c27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39CFC0-5C1C-4D75-B206-5AAEEEFD12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FE189A-A61D-4040-B9B1-ACEC910922B5}">
  <ds:schemaRefs>
    <ds:schemaRef ds:uri="http://schemas.microsoft.com/sharepoint/v3/contenttype/forms"/>
  </ds:schemaRefs>
</ds:datastoreItem>
</file>

<file path=customXml/itemProps3.xml><?xml version="1.0" encoding="utf-8"?>
<ds:datastoreItem xmlns:ds="http://schemas.openxmlformats.org/officeDocument/2006/customXml" ds:itemID="{1490B542-1C97-4EBD-84DB-29E5F2621D75}">
  <ds:schemaRefs>
    <ds:schemaRef ds:uri="http://schemas.openxmlformats.org/officeDocument/2006/bibliography"/>
  </ds:schemaRefs>
</ds:datastoreItem>
</file>

<file path=customXml/itemProps4.xml><?xml version="1.0" encoding="utf-8"?>
<ds:datastoreItem xmlns:ds="http://schemas.openxmlformats.org/officeDocument/2006/customXml" ds:itemID="{AFEB35A4-3D01-4488-AEDA-140804845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985e4-1da0-4c5f-a879-00bb83a0ad58"/>
    <ds:schemaRef ds:uri="27a80a21-1cd2-4637-b24e-568b9287c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1019</Words>
  <Characters>5810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Booth, Brian - NB Member</dc:creator>
  <cp:keywords/>
  <dc:description/>
  <cp:lastModifiedBy>Munim, Bahar - POLFED HQ</cp:lastModifiedBy>
  <cp:revision>13</cp:revision>
  <dcterms:created xsi:type="dcterms:W3CDTF">2023-04-19T02:33:00Z</dcterms:created>
  <dcterms:modified xsi:type="dcterms:W3CDTF">2023-07-04T15:06:00Z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0x01010018358A1135C55040A0623A154A51EB21</vt:lpwstr>
  </property>
</Properties>
</file>